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97" w:rsidRPr="00605EE4" w:rsidRDefault="00945B97" w:rsidP="00945B97">
      <w:pPr>
        <w:rPr>
          <w:b/>
        </w:rPr>
      </w:pPr>
      <w:r w:rsidRPr="00605EE4">
        <w:rPr>
          <w:noProof/>
        </w:rPr>
        <w:drawing>
          <wp:anchor distT="0" distB="0" distL="114300" distR="114300" simplePos="0" relativeHeight="251659264" behindDoc="0" locked="0" layoutInCell="1" allowOverlap="1" wp14:anchorId="51F38DB1" wp14:editId="078F9819">
            <wp:simplePos x="0" y="0"/>
            <wp:positionH relativeFrom="column">
              <wp:posOffset>2581275</wp:posOffset>
            </wp:positionH>
            <wp:positionV relativeFrom="paragraph">
              <wp:posOffset>-142875</wp:posOffset>
            </wp:positionV>
            <wp:extent cx="4857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EE4">
        <w:t xml:space="preserve">                                                             </w:t>
      </w:r>
    </w:p>
    <w:p w:rsidR="00945B97" w:rsidRPr="00605EE4" w:rsidRDefault="00945B97" w:rsidP="00945B97">
      <w:pPr>
        <w:rPr>
          <w:b/>
        </w:rPr>
      </w:pPr>
    </w:p>
    <w:p w:rsidR="00945B97" w:rsidRPr="00605EE4" w:rsidRDefault="00945B97" w:rsidP="00945B97">
      <w:pPr>
        <w:rPr>
          <w:b/>
        </w:rPr>
      </w:pPr>
    </w:p>
    <w:p w:rsidR="00945B97" w:rsidRPr="00605EE4" w:rsidRDefault="00945B97" w:rsidP="00945B97">
      <w:pPr>
        <w:rPr>
          <w:b/>
        </w:rPr>
      </w:pPr>
      <w:r w:rsidRPr="00605EE4">
        <w:rPr>
          <w:b/>
        </w:rPr>
        <w:t>РОССИЙСКАЯ ФЕДЕРАЦИЯ                            МУНИЦИПАЛЬНОЕ ОБРАЗОВАНИЕ</w:t>
      </w:r>
    </w:p>
    <w:p w:rsidR="00945B97" w:rsidRPr="00605EE4" w:rsidRDefault="00945B97" w:rsidP="00945B97">
      <w:pPr>
        <w:ind w:hanging="180"/>
        <w:rPr>
          <w:b/>
        </w:rPr>
      </w:pPr>
      <w:r w:rsidRPr="00605EE4">
        <w:rPr>
          <w:b/>
        </w:rPr>
        <w:t xml:space="preserve">     РЕСПУБЛИКА ХАКАСИЯ                                   ОРДЖОНИКИДЗЕВСКИЙ РАЙОН   </w:t>
      </w:r>
    </w:p>
    <w:p w:rsidR="00945B97" w:rsidRPr="00605EE4" w:rsidRDefault="00945B97" w:rsidP="00945B97">
      <w:pPr>
        <w:jc w:val="center"/>
        <w:rPr>
          <w:b/>
        </w:rPr>
      </w:pPr>
    </w:p>
    <w:p w:rsidR="00945B97" w:rsidRPr="00605EE4" w:rsidRDefault="00945B97" w:rsidP="00945B97">
      <w:pPr>
        <w:pBdr>
          <w:bottom w:val="single" w:sz="12" w:space="1" w:color="auto"/>
        </w:pBdr>
        <w:jc w:val="center"/>
        <w:rPr>
          <w:b/>
        </w:rPr>
      </w:pPr>
      <w:r w:rsidRPr="00605EE4">
        <w:rPr>
          <w:b/>
        </w:rPr>
        <w:t>КОНТРОЛЬНО-СЧЁТНАЯ КОМИССИЯ ОРДЖОНИКИДЗЕВСКОГО РАЙОНА</w:t>
      </w:r>
    </w:p>
    <w:p w:rsidR="00945B97" w:rsidRPr="00605EE4" w:rsidRDefault="00945B97" w:rsidP="00945B97">
      <w:pPr>
        <w:jc w:val="center"/>
        <w:rPr>
          <w:b/>
        </w:rPr>
      </w:pPr>
    </w:p>
    <w:p w:rsidR="00945B97" w:rsidRPr="00605EE4" w:rsidRDefault="00945B97" w:rsidP="009B5CFC">
      <w:pPr>
        <w:pStyle w:val="1"/>
        <w:ind w:hanging="284"/>
        <w:rPr>
          <w:spacing w:val="0"/>
          <w:sz w:val="24"/>
          <w:szCs w:val="24"/>
        </w:rPr>
      </w:pPr>
      <w:r w:rsidRPr="00605EE4">
        <w:rPr>
          <w:spacing w:val="0"/>
          <w:sz w:val="24"/>
          <w:szCs w:val="24"/>
        </w:rPr>
        <w:t>ОТЧЕТ</w:t>
      </w:r>
    </w:p>
    <w:p w:rsidR="00945B97" w:rsidRPr="00605EE4" w:rsidRDefault="00945B97" w:rsidP="00945B97">
      <w:pPr>
        <w:pStyle w:val="3"/>
        <w:rPr>
          <w:b w:val="0"/>
          <w:sz w:val="24"/>
          <w:szCs w:val="24"/>
        </w:rPr>
      </w:pPr>
      <w:r w:rsidRPr="00605EE4">
        <w:rPr>
          <w:b w:val="0"/>
          <w:sz w:val="24"/>
          <w:szCs w:val="24"/>
        </w:rPr>
        <w:t xml:space="preserve">по результатам контрольного мероприятия </w:t>
      </w:r>
    </w:p>
    <w:p w:rsidR="008F1CBB" w:rsidRPr="00605EE4" w:rsidRDefault="008F1CBB" w:rsidP="00307156">
      <w:pPr>
        <w:pStyle w:val="3"/>
        <w:suppressAutoHyphens/>
        <w:rPr>
          <w:b w:val="0"/>
          <w:sz w:val="24"/>
          <w:szCs w:val="24"/>
        </w:rPr>
      </w:pPr>
      <w:r w:rsidRPr="00605EE4">
        <w:rPr>
          <w:b w:val="0"/>
          <w:sz w:val="24"/>
          <w:szCs w:val="24"/>
        </w:rPr>
        <w:t xml:space="preserve">«Проверка целевого и эффективного использования бюджетных средств районного бюджета муниципального образования Орджоникидзевский район </w:t>
      </w:r>
      <w:proofErr w:type="gramStart"/>
      <w:r w:rsidRPr="00605EE4">
        <w:rPr>
          <w:b w:val="0"/>
          <w:sz w:val="24"/>
          <w:szCs w:val="24"/>
        </w:rPr>
        <w:t>в</w:t>
      </w:r>
      <w:proofErr w:type="gramEnd"/>
      <w:r w:rsidRPr="00605EE4">
        <w:rPr>
          <w:b w:val="0"/>
          <w:sz w:val="24"/>
          <w:szCs w:val="24"/>
        </w:rPr>
        <w:t xml:space="preserve"> </w:t>
      </w:r>
    </w:p>
    <w:p w:rsidR="008F1CBB" w:rsidRPr="00605EE4" w:rsidRDefault="008F1CBB" w:rsidP="008F1CBB">
      <w:pPr>
        <w:pStyle w:val="3"/>
        <w:rPr>
          <w:b w:val="0"/>
          <w:sz w:val="24"/>
          <w:szCs w:val="24"/>
        </w:rPr>
      </w:pPr>
      <w:r w:rsidRPr="00605EE4">
        <w:rPr>
          <w:b w:val="0"/>
          <w:sz w:val="24"/>
          <w:szCs w:val="24"/>
        </w:rPr>
        <w:t xml:space="preserve">МБДОУ ОВ «Копьёвский детский сад «Колосок» в 2022 году»  </w:t>
      </w:r>
    </w:p>
    <w:p w:rsidR="008F1CBB" w:rsidRPr="00605EE4" w:rsidRDefault="008F1CBB" w:rsidP="008F1CBB">
      <w:pPr>
        <w:jc w:val="center"/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8F1CBB" w:rsidRPr="00605EE4" w:rsidTr="008F1CBB">
        <w:tc>
          <w:tcPr>
            <w:tcW w:w="3996" w:type="dxa"/>
          </w:tcPr>
          <w:p w:rsidR="008F1CBB" w:rsidRPr="00605EE4" w:rsidRDefault="008F1CBB" w:rsidP="008F1CB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F1CBB" w:rsidRPr="00605EE4" w:rsidRDefault="008F1CBB" w:rsidP="008F1CB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05EE4">
              <w:t>п. Копьево</w:t>
            </w:r>
          </w:p>
        </w:tc>
        <w:tc>
          <w:tcPr>
            <w:tcW w:w="1692" w:type="dxa"/>
          </w:tcPr>
          <w:p w:rsidR="008F1CBB" w:rsidRPr="00605EE4" w:rsidRDefault="008F1CBB" w:rsidP="008F1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F1CBB" w:rsidRPr="00605EE4" w:rsidRDefault="008F1CBB" w:rsidP="008F1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56" w:type="dxa"/>
          </w:tcPr>
          <w:p w:rsidR="008F1CBB" w:rsidRPr="00605EE4" w:rsidRDefault="008F1CBB" w:rsidP="008F1CB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8F1CBB" w:rsidRPr="00605EE4" w:rsidRDefault="008F1CBB" w:rsidP="009D25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605EE4">
              <w:t>«</w:t>
            </w:r>
            <w:r w:rsidR="009D2599" w:rsidRPr="00605EE4">
              <w:t>08</w:t>
            </w:r>
            <w:r w:rsidRPr="00605EE4">
              <w:t xml:space="preserve">» </w:t>
            </w:r>
            <w:r w:rsidR="009D2599" w:rsidRPr="00605EE4">
              <w:t>дека</w:t>
            </w:r>
            <w:r w:rsidRPr="00605EE4">
              <w:t>бря 2023 года</w:t>
            </w:r>
          </w:p>
        </w:tc>
      </w:tr>
    </w:tbl>
    <w:p w:rsidR="008F1CBB" w:rsidRPr="00605EE4" w:rsidRDefault="008F1CBB" w:rsidP="008F1CBB">
      <w:pPr>
        <w:rPr>
          <w:b/>
        </w:rPr>
      </w:pPr>
    </w:p>
    <w:p w:rsidR="008F1CBB" w:rsidRPr="00605EE4" w:rsidRDefault="008F1CBB" w:rsidP="008F1CBB">
      <w:pPr>
        <w:ind w:firstLine="709"/>
        <w:jc w:val="both"/>
      </w:pPr>
      <w:r w:rsidRPr="00605EE4">
        <w:rPr>
          <w:b/>
        </w:rPr>
        <w:t xml:space="preserve">1. Основание для проведения контрольного мероприятия: </w:t>
      </w:r>
      <w:r w:rsidR="00353131" w:rsidRPr="00605EE4">
        <w:t>План работы Ко</w:t>
      </w:r>
      <w:r w:rsidR="00353131" w:rsidRPr="00605EE4">
        <w:t>н</w:t>
      </w:r>
      <w:r w:rsidR="00353131" w:rsidRPr="00605EE4">
        <w:t>трольно-счётной комиссии на 2023 год, утвержденного распоряжением председателя Ко</w:t>
      </w:r>
      <w:r w:rsidR="00353131" w:rsidRPr="00605EE4">
        <w:t>н</w:t>
      </w:r>
      <w:r w:rsidR="00353131" w:rsidRPr="00605EE4">
        <w:t>трольно-счётной комиссии Орджоникидзевского района от 27.12.2022 №10-ро (с измен</w:t>
      </w:r>
      <w:r w:rsidR="00353131" w:rsidRPr="00605EE4">
        <w:t>е</w:t>
      </w:r>
      <w:r w:rsidR="00353131" w:rsidRPr="00605EE4">
        <w:t>ниями).</w:t>
      </w:r>
    </w:p>
    <w:p w:rsidR="008F1CBB" w:rsidRPr="00605EE4" w:rsidRDefault="008F1CBB" w:rsidP="008F1CBB">
      <w:pPr>
        <w:ind w:right="-284" w:firstLine="709"/>
        <w:jc w:val="both"/>
      </w:pPr>
      <w:r w:rsidRPr="00605EE4">
        <w:rPr>
          <w:b/>
        </w:rPr>
        <w:t>2. Предмет контрольного мероприятия:</w:t>
      </w:r>
      <w:r w:rsidR="00F83930" w:rsidRPr="00605EE4">
        <w:t xml:space="preserve"> использование бюджетных средств райо</w:t>
      </w:r>
      <w:r w:rsidR="00F83930" w:rsidRPr="00605EE4">
        <w:t>н</w:t>
      </w:r>
      <w:r w:rsidR="00F83930" w:rsidRPr="00605EE4">
        <w:t>ного бюджета муниципального образования Орджоникидзевский район в МБДОУ</w:t>
      </w:r>
      <w:r w:rsidR="00AB445E" w:rsidRPr="00605EE4">
        <w:t xml:space="preserve"> </w:t>
      </w:r>
      <w:r w:rsidR="00F83930" w:rsidRPr="00605EE4">
        <w:t>ОВ «К</w:t>
      </w:r>
      <w:r w:rsidR="00F83930" w:rsidRPr="00605EE4">
        <w:t>о</w:t>
      </w:r>
      <w:r w:rsidR="00F83930" w:rsidRPr="00605EE4">
        <w:t>пьёвский детский сад «Колосок» в 2022 году.</w:t>
      </w:r>
    </w:p>
    <w:p w:rsidR="00EA337B" w:rsidRPr="00605EE4" w:rsidRDefault="008F1CBB" w:rsidP="008F1CBB">
      <w:pPr>
        <w:ind w:firstLine="709"/>
        <w:jc w:val="both"/>
      </w:pPr>
      <w:r w:rsidRPr="00605EE4">
        <w:rPr>
          <w:b/>
        </w:rPr>
        <w:t>3. </w:t>
      </w:r>
      <w:r w:rsidR="00EA337B" w:rsidRPr="00605EE4">
        <w:rPr>
          <w:b/>
        </w:rPr>
        <w:t xml:space="preserve">Цель контрольного мероприятия: </w:t>
      </w:r>
      <w:r w:rsidR="00EA337B" w:rsidRPr="00605EE4">
        <w:t>проверка полноты, законности, эффективн</w:t>
      </w:r>
      <w:r w:rsidR="00EA337B" w:rsidRPr="00605EE4">
        <w:t>о</w:t>
      </w:r>
      <w:r w:rsidR="00EA337B" w:rsidRPr="00605EE4">
        <w:t>сти и целевого использования бюджетных средств, используемых МБДОУ ОВ «Копьё</w:t>
      </w:r>
      <w:r w:rsidR="00EA337B" w:rsidRPr="00605EE4">
        <w:t>в</w:t>
      </w:r>
      <w:r w:rsidR="00EA337B" w:rsidRPr="00605EE4">
        <w:t>ский детский сад «Колосок» в ходе осуществления финансово-хозяйственной деятельн</w:t>
      </w:r>
      <w:r w:rsidR="00EA337B" w:rsidRPr="00605EE4">
        <w:t>о</w:t>
      </w:r>
      <w:r w:rsidR="00EA337B" w:rsidRPr="00605EE4">
        <w:t>сти в проверяемом периоде.</w:t>
      </w:r>
    </w:p>
    <w:p w:rsidR="00EA337B" w:rsidRPr="00605EE4" w:rsidRDefault="00EA337B" w:rsidP="008F1CBB">
      <w:pPr>
        <w:ind w:firstLine="709"/>
        <w:jc w:val="both"/>
      </w:pPr>
      <w:r w:rsidRPr="00605EE4">
        <w:rPr>
          <w:b/>
        </w:rPr>
        <w:t xml:space="preserve">4. Объект контрольного мероприятия: </w:t>
      </w:r>
      <w:r w:rsidR="005E684E" w:rsidRPr="00605EE4">
        <w:t>Муниципальное бюджетное дошкольное образовательное учреждение общеразвивающего вида «Копьёвский детский сад «Кол</w:t>
      </w:r>
      <w:r w:rsidR="005E684E" w:rsidRPr="00605EE4">
        <w:t>о</w:t>
      </w:r>
      <w:r w:rsidR="005E684E" w:rsidRPr="00605EE4">
        <w:t>сок».</w:t>
      </w:r>
    </w:p>
    <w:p w:rsidR="008F1CBB" w:rsidRPr="00605EE4" w:rsidRDefault="00EA337B" w:rsidP="008F1CBB">
      <w:pPr>
        <w:ind w:firstLine="709"/>
        <w:jc w:val="both"/>
      </w:pPr>
      <w:r w:rsidRPr="00605EE4">
        <w:rPr>
          <w:b/>
        </w:rPr>
        <w:t>5.</w:t>
      </w:r>
      <w:r w:rsidRPr="00605EE4">
        <w:t xml:space="preserve"> </w:t>
      </w:r>
      <w:r w:rsidR="008F1CBB" w:rsidRPr="00605EE4">
        <w:rPr>
          <w:b/>
        </w:rPr>
        <w:t>Проверяемый период деятельности</w:t>
      </w:r>
      <w:r w:rsidR="008F1CBB" w:rsidRPr="00605EE4">
        <w:t>: 2022 год.</w:t>
      </w:r>
    </w:p>
    <w:p w:rsidR="008F1CBB" w:rsidRPr="00605EE4" w:rsidRDefault="008F1CBB" w:rsidP="008F1CBB">
      <w:pPr>
        <w:ind w:firstLine="709"/>
      </w:pPr>
      <w:r w:rsidRPr="00605EE4">
        <w:rPr>
          <w:b/>
        </w:rPr>
        <w:t xml:space="preserve">6. Срок </w:t>
      </w:r>
      <w:r w:rsidR="005E684E" w:rsidRPr="00605EE4">
        <w:rPr>
          <w:b/>
        </w:rPr>
        <w:t>проведения контрольного мероприятия:</w:t>
      </w:r>
      <w:r w:rsidRPr="00605EE4">
        <w:t xml:space="preserve"> с </w:t>
      </w:r>
      <w:r w:rsidR="00AB445E" w:rsidRPr="00605EE4">
        <w:t>26</w:t>
      </w:r>
      <w:r w:rsidRPr="00605EE4">
        <w:t>.10.2023 по </w:t>
      </w:r>
      <w:r w:rsidR="00AB445E" w:rsidRPr="00605EE4">
        <w:t>2</w:t>
      </w:r>
      <w:r w:rsidR="00A71A7F" w:rsidRPr="00605EE4">
        <w:t>2</w:t>
      </w:r>
      <w:r w:rsidR="002B1D55" w:rsidRPr="00605EE4">
        <w:t>.</w:t>
      </w:r>
      <w:r w:rsidRPr="00605EE4">
        <w:t xml:space="preserve">11.2023 </w:t>
      </w:r>
    </w:p>
    <w:p w:rsidR="008F1CBB" w:rsidRPr="00605EE4" w:rsidRDefault="008F1CBB" w:rsidP="008F1CBB"/>
    <w:p w:rsidR="00187D43" w:rsidRPr="00605EE4" w:rsidRDefault="00187D43" w:rsidP="0058226E">
      <w:pPr>
        <w:pStyle w:val="rtejustify1"/>
        <w:spacing w:before="0" w:after="0"/>
        <w:ind w:left="0" w:firstLine="709"/>
        <w:textAlignment w:val="top"/>
        <w:rPr>
          <w:color w:val="28251F"/>
        </w:rPr>
      </w:pPr>
      <w:r w:rsidRPr="00605EE4">
        <w:rPr>
          <w:color w:val="28251F"/>
        </w:rPr>
        <w:t xml:space="preserve">По результатам контрольного мероприятия составлен акт от 23.11.2023 года. Акт передан для ознакомления заведующей </w:t>
      </w:r>
      <w:r w:rsidR="004D5FEB" w:rsidRPr="00605EE4">
        <w:t>МБДОУ ОВ «Копьёвский детский сад «Колосок»</w:t>
      </w:r>
      <w:r w:rsidRPr="00605EE4">
        <w:t>. Замечаний и предложений к акту по результатам контрольного мероприятия от объекта контрольного мероприятия в установленный срок не поступило.</w:t>
      </w:r>
    </w:p>
    <w:p w:rsidR="008F1CBB" w:rsidRPr="00605EE4" w:rsidRDefault="008F1CBB" w:rsidP="0058226E">
      <w:pPr>
        <w:pStyle w:val="rtejustify1"/>
        <w:spacing w:before="0" w:after="0"/>
        <w:ind w:left="0" w:firstLine="709"/>
        <w:textAlignment w:val="top"/>
        <w:rPr>
          <w:color w:val="28251F"/>
        </w:rPr>
      </w:pPr>
      <w:r w:rsidRPr="00605EE4">
        <w:rPr>
          <w:color w:val="28251F"/>
        </w:rPr>
        <w:t>В ходе проведения контрольного мероприятия за указанный период было устано</w:t>
      </w:r>
      <w:r w:rsidRPr="00605EE4">
        <w:rPr>
          <w:color w:val="28251F"/>
        </w:rPr>
        <w:t>в</w:t>
      </w:r>
      <w:r w:rsidRPr="00605EE4">
        <w:rPr>
          <w:color w:val="28251F"/>
        </w:rPr>
        <w:t>лено следующее:</w:t>
      </w:r>
    </w:p>
    <w:p w:rsidR="008F1CBB" w:rsidRPr="00605EE4" w:rsidRDefault="008F1CBB" w:rsidP="008F1CBB">
      <w:pPr>
        <w:pStyle w:val="rtejustify1"/>
        <w:spacing w:before="0" w:after="0"/>
        <w:ind w:firstLine="633"/>
        <w:textAlignment w:val="top"/>
        <w:rPr>
          <w:color w:val="28251F"/>
        </w:rPr>
      </w:pPr>
    </w:p>
    <w:p w:rsidR="008F1CBB" w:rsidRPr="00605EE4" w:rsidRDefault="008F1CBB" w:rsidP="008F1CBB">
      <w:pPr>
        <w:ind w:firstLine="709"/>
        <w:jc w:val="both"/>
        <w:rPr>
          <w:b/>
          <w:i/>
        </w:rPr>
      </w:pPr>
      <w:r w:rsidRPr="00605EE4">
        <w:rPr>
          <w:b/>
          <w:i/>
        </w:rPr>
        <w:t xml:space="preserve">1. Функциональная деятельность учреждения </w:t>
      </w:r>
    </w:p>
    <w:p w:rsidR="008F1CBB" w:rsidRPr="00605EE4" w:rsidRDefault="008F1CBB" w:rsidP="008F1CBB">
      <w:pPr>
        <w:ind w:firstLine="709"/>
        <w:jc w:val="both"/>
      </w:pPr>
      <w:r w:rsidRPr="00605EE4">
        <w:t>Муниципальное бюджетное дошкольное образовательное учреждение общеразв</w:t>
      </w:r>
      <w:r w:rsidRPr="00605EE4">
        <w:t>и</w:t>
      </w:r>
      <w:r w:rsidRPr="00605EE4">
        <w:t>вающего вида «Копьёвский детский сад «Колосок» (далее – Учреждение) является неко</w:t>
      </w:r>
      <w:r w:rsidRPr="00605EE4">
        <w:t>м</w:t>
      </w:r>
      <w:r w:rsidRPr="00605EE4">
        <w:t>мерческой организацией, созданной в соответствии с Гражданским кодексом  РФ, Фед</w:t>
      </w:r>
      <w:r w:rsidRPr="00605EE4">
        <w:t>е</w:t>
      </w:r>
      <w:r w:rsidRPr="00605EE4">
        <w:t xml:space="preserve">ральным законом от 12.01.1996 №7-ФЗ «О некоммерческих организациях». </w:t>
      </w:r>
    </w:p>
    <w:p w:rsidR="008F1CBB" w:rsidRPr="00605EE4" w:rsidRDefault="008F1CBB" w:rsidP="008F1CBB">
      <w:pPr>
        <w:ind w:firstLine="709"/>
        <w:jc w:val="both"/>
      </w:pPr>
      <w:r w:rsidRPr="00605EE4">
        <w:t>Учреждение создано для выполнения работ, оказания услуг в целях обеспечения реализации предусмотренных действующим законодательством РФ, полномочий органов местного самоуправления в сфере образования.</w:t>
      </w:r>
    </w:p>
    <w:p w:rsidR="008F1CBB" w:rsidRPr="00605EE4" w:rsidRDefault="008F1CBB" w:rsidP="008F1CBB">
      <w:pPr>
        <w:ind w:firstLine="709"/>
        <w:jc w:val="both"/>
      </w:pPr>
      <w:r w:rsidRPr="00605EE4">
        <w:t>Полное официальное наименование Учреждения: Муниципальное бюджетное д</w:t>
      </w:r>
      <w:r w:rsidRPr="00605EE4">
        <w:t>о</w:t>
      </w:r>
      <w:r w:rsidRPr="00605EE4">
        <w:t>школьное образовательное учреждение общеразвивающего вида «Копьёвский детский сад «Колосок».</w:t>
      </w:r>
    </w:p>
    <w:p w:rsidR="008F1CBB" w:rsidRPr="00605EE4" w:rsidRDefault="008F1CBB" w:rsidP="008F1CBB">
      <w:pPr>
        <w:ind w:firstLine="709"/>
        <w:jc w:val="both"/>
      </w:pPr>
      <w:r w:rsidRPr="00605EE4">
        <w:lastRenderedPageBreak/>
        <w:t>Сокращенное официальное наименование Учреждения: МБДОУ ОВ «Копьёвский детский сад «Колосок».</w:t>
      </w:r>
    </w:p>
    <w:p w:rsidR="008F1CBB" w:rsidRPr="00605EE4" w:rsidRDefault="008F1CBB" w:rsidP="008F1CBB">
      <w:pPr>
        <w:ind w:firstLine="709"/>
        <w:jc w:val="both"/>
      </w:pPr>
      <w:r w:rsidRPr="00605EE4">
        <w:t>Организационно-правовая форма Учреждения: муниципальное учреждение.</w:t>
      </w:r>
    </w:p>
    <w:p w:rsidR="008F1CBB" w:rsidRPr="00605EE4" w:rsidRDefault="008F1CBB" w:rsidP="008F1CBB">
      <w:pPr>
        <w:ind w:firstLine="709"/>
        <w:jc w:val="both"/>
      </w:pPr>
      <w:r w:rsidRPr="00605EE4">
        <w:t>Тип Учреждения: дошкольное образовательное учреждение.</w:t>
      </w:r>
    </w:p>
    <w:p w:rsidR="008F1CBB" w:rsidRPr="00605EE4" w:rsidRDefault="008F1CBB" w:rsidP="008F1CBB">
      <w:pPr>
        <w:ind w:firstLine="709"/>
        <w:jc w:val="both"/>
      </w:pPr>
      <w:r w:rsidRPr="00605EE4">
        <w:t>Юридический адрес и фактическое месторасположение Учреждения: 655260, Ре</w:t>
      </w:r>
      <w:r w:rsidRPr="00605EE4">
        <w:t>с</w:t>
      </w:r>
      <w:r w:rsidRPr="00605EE4">
        <w:t xml:space="preserve">публика Хакасия, Орджоникидзевский район, </w:t>
      </w:r>
      <w:proofErr w:type="spellStart"/>
      <w:r w:rsidRPr="00605EE4">
        <w:t>с</w:t>
      </w:r>
      <w:proofErr w:type="gramStart"/>
      <w:r w:rsidRPr="00605EE4">
        <w:t>.К</w:t>
      </w:r>
      <w:proofErr w:type="gramEnd"/>
      <w:r w:rsidRPr="00605EE4">
        <w:t>опьево</w:t>
      </w:r>
      <w:proofErr w:type="spellEnd"/>
      <w:r w:rsidR="00734D20" w:rsidRPr="00605EE4">
        <w:t>,</w:t>
      </w:r>
      <w:r w:rsidRPr="00605EE4">
        <w:t xml:space="preserve"> </w:t>
      </w:r>
      <w:proofErr w:type="spellStart"/>
      <w:r w:rsidRPr="00605EE4">
        <w:t>ул.Новая</w:t>
      </w:r>
      <w:proofErr w:type="spellEnd"/>
      <w:r w:rsidR="00734D20" w:rsidRPr="00605EE4">
        <w:t>,</w:t>
      </w:r>
      <w:r w:rsidRPr="00605EE4">
        <w:t xml:space="preserve"> д.4</w:t>
      </w:r>
      <w:r w:rsidR="00410393" w:rsidRPr="00605EE4">
        <w:t>а</w:t>
      </w:r>
      <w:r w:rsidRPr="00605EE4">
        <w:t>.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Учредителем Учреждения является Администрация Орджоникидзевского района Республики Хакасия (далее – Учредитель). </w:t>
      </w:r>
    </w:p>
    <w:p w:rsidR="008F1CBB" w:rsidRPr="00605EE4" w:rsidRDefault="008F1CBB" w:rsidP="008F1CBB">
      <w:pPr>
        <w:ind w:firstLine="709"/>
        <w:jc w:val="both"/>
      </w:pPr>
      <w:r w:rsidRPr="00605EE4">
        <w:t>Отдельные функции и полномочия Учредителя в сфере образования осуществляет Управление образования Администрации Орджоникидзевского района.</w:t>
      </w:r>
    </w:p>
    <w:p w:rsidR="008F1CBB" w:rsidRPr="00605EE4" w:rsidRDefault="008F1CBB" w:rsidP="008F1CBB">
      <w:pPr>
        <w:ind w:firstLine="709"/>
        <w:jc w:val="both"/>
      </w:pPr>
      <w:r w:rsidRPr="00605EE4">
        <w:t>Собственником имущества Учреждения является Учредитель.</w:t>
      </w:r>
    </w:p>
    <w:p w:rsidR="008F1CBB" w:rsidRPr="00605EE4" w:rsidRDefault="008F1CBB" w:rsidP="008F1CBB">
      <w:pPr>
        <w:ind w:firstLine="709"/>
        <w:jc w:val="both"/>
        <w:rPr>
          <w:b/>
        </w:rPr>
      </w:pPr>
      <w:r w:rsidRPr="00605EE4">
        <w:t>В проверяемом периоде Учреждение действовало на основании Устава, утве</w:t>
      </w:r>
      <w:r w:rsidRPr="00605EE4">
        <w:t>р</w:t>
      </w:r>
      <w:r w:rsidRPr="00605EE4">
        <w:t>жденного Постановлением Администрации Орджоникидзевского района от 05.02.2016  №3</w:t>
      </w:r>
      <w:r w:rsidR="00410393" w:rsidRPr="00605EE4">
        <w:t>8</w:t>
      </w:r>
      <w:r w:rsidRPr="00605EE4">
        <w:t xml:space="preserve"> и принятого общим собранием трудового коллектива </w:t>
      </w:r>
      <w:r w:rsidR="00410393" w:rsidRPr="00605EE4">
        <w:t>12</w:t>
      </w:r>
      <w:r w:rsidRPr="00605EE4">
        <w:t>.</w:t>
      </w:r>
      <w:r w:rsidR="00410393" w:rsidRPr="00605EE4">
        <w:t>01</w:t>
      </w:r>
      <w:r w:rsidRPr="00605EE4">
        <w:t>.201</w:t>
      </w:r>
      <w:r w:rsidR="00410393" w:rsidRPr="00605EE4">
        <w:t>6</w:t>
      </w:r>
      <w:r w:rsidRPr="00605EE4">
        <w:t xml:space="preserve"> года. </w:t>
      </w:r>
    </w:p>
    <w:p w:rsidR="008F1CBB" w:rsidRPr="00605EE4" w:rsidRDefault="008F1CBB" w:rsidP="008F1CBB">
      <w:pPr>
        <w:ind w:firstLine="709"/>
        <w:jc w:val="both"/>
      </w:pPr>
      <w:r w:rsidRPr="00605EE4">
        <w:t>Запись об Учреждении внесена в Единый государственный реестр юридических лиц 0</w:t>
      </w:r>
      <w:r w:rsidR="00410393" w:rsidRPr="00605EE4">
        <w:t>3</w:t>
      </w:r>
      <w:r w:rsidRPr="00605EE4">
        <w:t>.11.2011 года за основным государственным регистрационным номером (ОГРН) 103190088</w:t>
      </w:r>
      <w:r w:rsidR="00410393" w:rsidRPr="00605EE4">
        <w:t>3123</w:t>
      </w:r>
      <w:r w:rsidRPr="00605EE4">
        <w:t>, свидетельство серия 19 № 0008727</w:t>
      </w:r>
      <w:r w:rsidR="00410393" w:rsidRPr="00605EE4">
        <w:t>27</w:t>
      </w:r>
      <w:r w:rsidRPr="00605EE4">
        <w:t xml:space="preserve">. </w:t>
      </w:r>
    </w:p>
    <w:p w:rsidR="008F1CBB" w:rsidRPr="00605EE4" w:rsidRDefault="008F1CBB" w:rsidP="008F1CBB">
      <w:pPr>
        <w:ind w:firstLine="709"/>
        <w:jc w:val="both"/>
        <w:rPr>
          <w:b/>
        </w:rPr>
      </w:pPr>
      <w:r w:rsidRPr="00605EE4">
        <w:t>Учреждение поставлено на учет в Управлении Федеральной налоговой службы по Республике Хакасия с присвоением идентификационного номера налогоплательщика (ИНН) 19080028</w:t>
      </w:r>
      <w:r w:rsidR="00410393" w:rsidRPr="00605EE4">
        <w:t>54</w:t>
      </w:r>
      <w:r w:rsidRPr="00605EE4">
        <w:t xml:space="preserve"> и кодом причины постановки на учет (КПП) 190801001.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 Учреждение является юридическим лицом, имеет самостоятельный баланс, лиц</w:t>
      </w:r>
      <w:r w:rsidRPr="00605EE4">
        <w:t>е</w:t>
      </w:r>
      <w:r w:rsidRPr="00605EE4">
        <w:t>вые счета, открытые в установленном порядке в органах Федерального казначейства, круглую печать с полным наименованием и с указанием места нахождения, штамп, бла</w:t>
      </w:r>
      <w:r w:rsidRPr="00605EE4">
        <w:t>н</w:t>
      </w:r>
      <w:r w:rsidRPr="00605EE4">
        <w:t xml:space="preserve">ки. </w:t>
      </w:r>
    </w:p>
    <w:p w:rsidR="00410393" w:rsidRPr="00605EE4" w:rsidRDefault="00CC13F1" w:rsidP="0058226E">
      <w:pPr>
        <w:ind w:firstLine="709"/>
        <w:jc w:val="both"/>
      </w:pPr>
      <w:r w:rsidRPr="00605EE4">
        <w:t>В проверяемом периоде должность заведующей МБДОУ ОВ «Копьёвский детский сад «Колосок»</w:t>
      </w:r>
      <w:r w:rsidR="00801E5B" w:rsidRPr="00605EE4">
        <w:t xml:space="preserve"> занимала В</w:t>
      </w:r>
      <w:r w:rsidR="00360A39">
        <w:t>.</w:t>
      </w:r>
      <w:r w:rsidR="00801E5B" w:rsidRPr="00605EE4">
        <w:t xml:space="preserve"> Л.А.</w:t>
      </w:r>
      <w:r w:rsidRPr="00605EE4">
        <w:t xml:space="preserve">, </w:t>
      </w:r>
      <w:r w:rsidR="00410393" w:rsidRPr="00605EE4">
        <w:t xml:space="preserve">принята на должность заведующей </w:t>
      </w:r>
      <w:r w:rsidRPr="00605EE4">
        <w:t xml:space="preserve">с 12.05.2003 г. </w:t>
      </w:r>
      <w:r w:rsidR="00410393" w:rsidRPr="00605EE4">
        <w:t>прик</w:t>
      </w:r>
      <w:r w:rsidR="00410393" w:rsidRPr="00605EE4">
        <w:t>а</w:t>
      </w:r>
      <w:r w:rsidR="00410393" w:rsidRPr="00605EE4">
        <w:t>зом Управления образования Орджоникидзевского района от 13.05.2003 №</w:t>
      </w:r>
      <w:r w:rsidR="0058226E" w:rsidRPr="00605EE4">
        <w:t xml:space="preserve"> </w:t>
      </w:r>
      <w:r w:rsidR="00410393" w:rsidRPr="00605EE4">
        <w:t>16</w:t>
      </w:r>
      <w:r w:rsidR="00672806" w:rsidRPr="00605EE4">
        <w:t>§</w:t>
      </w:r>
      <w:r w:rsidR="00410393" w:rsidRPr="00605EE4">
        <w:t>6</w:t>
      </w:r>
      <w:r w:rsidR="00014BB9" w:rsidRPr="00605EE4">
        <w:t>.</w:t>
      </w:r>
    </w:p>
    <w:p w:rsidR="00C97659" w:rsidRPr="00605EE4" w:rsidRDefault="00801E5B" w:rsidP="0058226E">
      <w:pPr>
        <w:ind w:firstLine="709"/>
        <w:jc w:val="both"/>
      </w:pPr>
      <w:r w:rsidRPr="00605EE4">
        <w:t>С 02.02.2022 г. по 01.03.2022 г. на период отпуска В</w:t>
      </w:r>
      <w:r w:rsidR="00360A39">
        <w:t>.</w:t>
      </w:r>
      <w:r w:rsidRPr="00605EE4">
        <w:t xml:space="preserve"> Л.А. п</w:t>
      </w:r>
      <w:r w:rsidR="00C97659" w:rsidRPr="00605EE4">
        <w:t>риказом Управления образования от 01.02.2022 №12-к «О назначении исполняющей обязанности» на Б</w:t>
      </w:r>
      <w:r w:rsidR="00360A39">
        <w:t>.</w:t>
      </w:r>
      <w:r w:rsidR="00C97659" w:rsidRPr="00605EE4">
        <w:t xml:space="preserve"> Т.А. </w:t>
      </w:r>
      <w:r w:rsidRPr="00605EE4">
        <w:t xml:space="preserve">было </w:t>
      </w:r>
      <w:r w:rsidR="00C97659" w:rsidRPr="00605EE4">
        <w:t>возложено исполнение обязанностей заведующей МБДОУ ОВ «Копьёвский детский сад «Колосок» на 0,5 ставки</w:t>
      </w:r>
      <w:r w:rsidRPr="00605EE4">
        <w:t>.</w:t>
      </w:r>
      <w:r w:rsidR="009626CF" w:rsidRPr="00605EE4">
        <w:t xml:space="preserve"> </w:t>
      </w:r>
    </w:p>
    <w:p w:rsidR="009626CF" w:rsidRPr="00605EE4" w:rsidRDefault="00801E5B" w:rsidP="0058226E">
      <w:pPr>
        <w:ind w:firstLine="709"/>
        <w:jc w:val="both"/>
      </w:pPr>
      <w:r w:rsidRPr="00605EE4">
        <w:t>С 14.09.2022 г. по 08.10.2022 г. на период отпуска В</w:t>
      </w:r>
      <w:r w:rsidR="00360A39">
        <w:t>.</w:t>
      </w:r>
      <w:r w:rsidRPr="00605EE4">
        <w:t xml:space="preserve"> Л.А. п</w:t>
      </w:r>
      <w:r w:rsidR="009626CF" w:rsidRPr="00605EE4">
        <w:t>риказом Управления образования от 13.09.2022 №</w:t>
      </w:r>
      <w:r w:rsidR="0058226E" w:rsidRPr="00605EE4">
        <w:t xml:space="preserve"> </w:t>
      </w:r>
      <w:r w:rsidR="009626CF" w:rsidRPr="00605EE4">
        <w:t>150-к «О назначении исполняющей обязанности завед</w:t>
      </w:r>
      <w:r w:rsidR="009626CF" w:rsidRPr="00605EE4">
        <w:t>у</w:t>
      </w:r>
      <w:r w:rsidR="009626CF" w:rsidRPr="00605EE4">
        <w:t>ющей и дополнительной оплате» на Б</w:t>
      </w:r>
      <w:r w:rsidR="00360A39">
        <w:t>.</w:t>
      </w:r>
      <w:r w:rsidR="009626CF" w:rsidRPr="00605EE4">
        <w:t xml:space="preserve"> Т.А. </w:t>
      </w:r>
      <w:r w:rsidRPr="00605EE4">
        <w:t xml:space="preserve">было </w:t>
      </w:r>
      <w:r w:rsidR="009626CF" w:rsidRPr="00605EE4">
        <w:t>возложено исполнение обязанностей заведу</w:t>
      </w:r>
      <w:r w:rsidR="009626CF" w:rsidRPr="00605EE4">
        <w:t>ю</w:t>
      </w:r>
      <w:r w:rsidR="009626CF" w:rsidRPr="00605EE4">
        <w:t>щей МБДОУ ОВ «Копьёвский детский сад «Колосок» на 0,5 ставки</w:t>
      </w:r>
      <w:r w:rsidRPr="00605EE4">
        <w:t>.</w:t>
      </w:r>
      <w:r w:rsidR="009626CF" w:rsidRPr="00605EE4">
        <w:t xml:space="preserve"> </w:t>
      </w:r>
    </w:p>
    <w:p w:rsidR="00C97659" w:rsidRPr="00605EE4" w:rsidRDefault="00C97659" w:rsidP="008F1CBB">
      <w:pPr>
        <w:ind w:firstLine="709"/>
        <w:jc w:val="both"/>
      </w:pPr>
    </w:p>
    <w:p w:rsidR="008F1CBB" w:rsidRPr="00605EE4" w:rsidRDefault="008F1CBB" w:rsidP="008F1CBB">
      <w:pPr>
        <w:ind w:firstLine="709"/>
        <w:jc w:val="both"/>
      </w:pPr>
      <w:r w:rsidRPr="00605EE4">
        <w:t>Предметом деятельности Учреждения является реализация конституционного пр</w:t>
      </w:r>
      <w:r w:rsidRPr="00605EE4">
        <w:t>а</w:t>
      </w:r>
      <w:r w:rsidRPr="00605EE4">
        <w:t xml:space="preserve">ва граждан РФ на получение общедоступного и бесплатного дошкольного образования и получения дополнительного образования. </w:t>
      </w:r>
    </w:p>
    <w:p w:rsidR="008F1CBB" w:rsidRPr="00605EE4" w:rsidRDefault="008F1CBB" w:rsidP="008F1CBB">
      <w:pPr>
        <w:ind w:firstLine="709"/>
        <w:jc w:val="both"/>
      </w:pPr>
      <w:r w:rsidRPr="00605EE4">
        <w:t>Целями деятельности Учреждения являются: образовательная деятельность по о</w:t>
      </w:r>
      <w:r w:rsidRPr="00605EE4">
        <w:t>б</w:t>
      </w:r>
      <w:r w:rsidRPr="00605EE4">
        <w:t>разовательным программам дошкольного образования; присмотр и уход.</w:t>
      </w:r>
    </w:p>
    <w:p w:rsidR="008F1CBB" w:rsidRPr="00605EE4" w:rsidRDefault="008F1CBB" w:rsidP="008F1CBB">
      <w:pPr>
        <w:ind w:firstLine="708"/>
        <w:jc w:val="both"/>
      </w:pPr>
      <w:r w:rsidRPr="00605EE4">
        <w:t>Учреждение приобретает право на образовательную деятельность с момента выд</w:t>
      </w:r>
      <w:r w:rsidRPr="00605EE4">
        <w:t>а</w:t>
      </w:r>
      <w:r w:rsidRPr="00605EE4">
        <w:t xml:space="preserve">чи ему лицензии (разрешения) на осуществление образовательной деятельности. </w:t>
      </w:r>
      <w:r w:rsidRPr="00605EE4">
        <w:rPr>
          <w:b/>
        </w:rPr>
        <w:t>Лице</w:t>
      </w:r>
      <w:r w:rsidRPr="00605EE4">
        <w:rPr>
          <w:b/>
        </w:rPr>
        <w:t>н</w:t>
      </w:r>
      <w:r w:rsidRPr="00605EE4">
        <w:rPr>
          <w:b/>
        </w:rPr>
        <w:t>зия</w:t>
      </w:r>
      <w:r w:rsidRPr="00605EE4">
        <w:t xml:space="preserve"> серии 19Л02  № 000051</w:t>
      </w:r>
      <w:r w:rsidR="00410393" w:rsidRPr="00605EE4">
        <w:t>0</w:t>
      </w:r>
      <w:r w:rsidRPr="00605EE4">
        <w:t xml:space="preserve"> от 08.12.2016, регистрационный номер 231</w:t>
      </w:r>
      <w:r w:rsidR="00410393" w:rsidRPr="00605EE4">
        <w:t>4</w:t>
      </w:r>
      <w:r w:rsidRPr="00605EE4">
        <w:t>, уровень образ</w:t>
      </w:r>
      <w:r w:rsidRPr="00605EE4">
        <w:t>о</w:t>
      </w:r>
      <w:r w:rsidRPr="00605EE4">
        <w:t>вания «Дошкольное образование».</w:t>
      </w:r>
    </w:p>
    <w:p w:rsidR="008F1CBB" w:rsidRPr="00605EE4" w:rsidRDefault="008F1CBB" w:rsidP="008F1CBB">
      <w:pPr>
        <w:ind w:firstLine="709"/>
      </w:pPr>
      <w:r w:rsidRPr="00605EE4">
        <w:t>Согласно Уставу:</w:t>
      </w:r>
    </w:p>
    <w:p w:rsidR="008F1CBB" w:rsidRPr="00605EE4" w:rsidRDefault="008F1CBB" w:rsidP="008F1CBB">
      <w:pPr>
        <w:jc w:val="both"/>
      </w:pPr>
      <w:r w:rsidRPr="00605EE4">
        <w:t>- п. 1.2. Учреждение является некоммерческой организацией и не ставит извлечение пр</w:t>
      </w:r>
      <w:r w:rsidRPr="00605EE4">
        <w:t>и</w:t>
      </w:r>
      <w:r w:rsidRPr="00605EE4">
        <w:t>были основной целью своей деятельности.</w:t>
      </w:r>
    </w:p>
    <w:p w:rsidR="008F1CBB" w:rsidRPr="00605EE4" w:rsidRDefault="008F1CBB" w:rsidP="008F1CBB">
      <w:pPr>
        <w:jc w:val="both"/>
      </w:pPr>
      <w:r w:rsidRPr="00605EE4">
        <w:t xml:space="preserve">-  п. 5.11. </w:t>
      </w:r>
      <w:proofErr w:type="gramStart"/>
      <w:r w:rsidRPr="00605EE4">
        <w:t>Источниками формирования имущества Учреждения в денежной и иных формах являются:</w:t>
      </w:r>
      <w:proofErr w:type="gramEnd"/>
    </w:p>
    <w:p w:rsidR="008F1CBB" w:rsidRPr="00605EE4" w:rsidRDefault="008F1CBB" w:rsidP="008F1CBB">
      <w:pPr>
        <w:jc w:val="both"/>
      </w:pPr>
      <w:r w:rsidRPr="00605EE4">
        <w:t>1) регулярные и единовременные поступления от Учредителя (субсидии из соответств</w:t>
      </w:r>
      <w:r w:rsidRPr="00605EE4">
        <w:t>у</w:t>
      </w:r>
      <w:r w:rsidRPr="00605EE4">
        <w:t>ющих бюджетов бюджетной системы РФ);</w:t>
      </w:r>
    </w:p>
    <w:p w:rsidR="008F1CBB" w:rsidRPr="00605EE4" w:rsidRDefault="008F1CBB" w:rsidP="008F1CBB">
      <w:pPr>
        <w:jc w:val="both"/>
      </w:pPr>
      <w:r w:rsidRPr="00605EE4">
        <w:t>2) добровольные имущественные взносы и пожертвования;</w:t>
      </w:r>
    </w:p>
    <w:p w:rsidR="008F1CBB" w:rsidRPr="00605EE4" w:rsidRDefault="008F1CBB" w:rsidP="008F1CBB">
      <w:pPr>
        <w:jc w:val="both"/>
      </w:pPr>
      <w:r w:rsidRPr="00605EE4">
        <w:lastRenderedPageBreak/>
        <w:t>3) выручка от осуществления приносящей доход деятельности;</w:t>
      </w:r>
    </w:p>
    <w:p w:rsidR="008F1CBB" w:rsidRPr="00605EE4" w:rsidRDefault="008F1CBB" w:rsidP="008F1CBB">
      <w:pPr>
        <w:jc w:val="both"/>
      </w:pPr>
      <w:r w:rsidRPr="00605EE4">
        <w:t>4) имущество, закрепленное за Учреждением Учредителем на праве оперативного упра</w:t>
      </w:r>
      <w:r w:rsidRPr="00605EE4">
        <w:t>в</w:t>
      </w:r>
      <w:r w:rsidRPr="00605EE4">
        <w:t>ления или приобретенного Учреждением за счет средств, выделенных ему Учредителем;</w:t>
      </w:r>
    </w:p>
    <w:p w:rsidR="008F1CBB" w:rsidRPr="00605EE4" w:rsidRDefault="008F1CBB" w:rsidP="008F1CBB">
      <w:pPr>
        <w:jc w:val="both"/>
      </w:pPr>
      <w:r w:rsidRPr="00605EE4">
        <w:t>5) другие, не запрещенные законом, поступления.</w:t>
      </w:r>
    </w:p>
    <w:p w:rsidR="00801E5B" w:rsidRPr="00605EE4" w:rsidRDefault="00801E5B" w:rsidP="008F1CBB">
      <w:pPr>
        <w:jc w:val="both"/>
      </w:pPr>
    </w:p>
    <w:p w:rsidR="008F1CBB" w:rsidRPr="00605EE4" w:rsidRDefault="008F1CBB" w:rsidP="008F1CBB">
      <w:pPr>
        <w:ind w:firstLine="709"/>
        <w:jc w:val="both"/>
        <w:rPr>
          <w:b/>
          <w:i/>
        </w:rPr>
      </w:pPr>
      <w:r w:rsidRPr="00605EE4">
        <w:rPr>
          <w:b/>
          <w:i/>
        </w:rPr>
        <w:t xml:space="preserve">2. Финансирование основной деятельности </w:t>
      </w:r>
    </w:p>
    <w:p w:rsidR="008F1CBB" w:rsidRPr="00605EE4" w:rsidRDefault="008F1CBB" w:rsidP="008F1CBB">
      <w:pPr>
        <w:widowControl w:val="0"/>
        <w:ind w:firstLine="709"/>
        <w:contextualSpacing/>
        <w:jc w:val="both"/>
      </w:pPr>
      <w:r w:rsidRPr="00605EE4">
        <w:t>Главным распорядителем бюджетных средств Учреждения является Управление образования Администрации Орджоникидзевского района.</w:t>
      </w:r>
    </w:p>
    <w:p w:rsidR="008F1CBB" w:rsidRPr="00605EE4" w:rsidRDefault="008F1CBB" w:rsidP="008F1CBB">
      <w:pPr>
        <w:widowControl w:val="0"/>
        <w:ind w:firstLine="709"/>
        <w:contextualSpacing/>
        <w:jc w:val="both"/>
      </w:pPr>
      <w:r w:rsidRPr="00605EE4">
        <w:t>Согласно Уставу Учреждение организует свою деятельность в соответствии с пл</w:t>
      </w:r>
      <w:r w:rsidRPr="00605EE4">
        <w:t>а</w:t>
      </w:r>
      <w:r w:rsidRPr="00605EE4">
        <w:t>ном финансово-хозяйственной деятельности и муниципальным заданием Учредителя.</w:t>
      </w:r>
    </w:p>
    <w:p w:rsidR="008F1CBB" w:rsidRPr="00605EE4" w:rsidRDefault="008F1CBB" w:rsidP="008F1CBB">
      <w:pPr>
        <w:widowControl w:val="0"/>
        <w:ind w:firstLine="709"/>
        <w:contextualSpacing/>
        <w:jc w:val="both"/>
      </w:pPr>
      <w:proofErr w:type="gramStart"/>
      <w:r w:rsidRPr="00605EE4">
        <w:t>В соответствии с пунктами 3 и 4 статьи 69.2 Бюджетного Кодекса Российской Ф</w:t>
      </w:r>
      <w:r w:rsidRPr="00605EE4">
        <w:t>е</w:t>
      </w:r>
      <w:r w:rsidRPr="00605EE4">
        <w:t>дерации и подпунктом 3 пункта 7 статьи 9.2 Федерального Закона от 12.01.1996 №7-ФЗ «О некоммерческих организациях» постановлением Администрации Орджоникидзевского района от 03.12.2015 №700 утвержден «Порядок формирования муниципального задания на оказание муниципальных услуг (выполнение работ) и финансового обеспечения его выполнения» с изменениями от 21.12.2017 №603 (далее – Порядок от 21.12.2017</w:t>
      </w:r>
      <w:proofErr w:type="gramEnd"/>
      <w:r w:rsidRPr="00605EE4">
        <w:t xml:space="preserve"> № 603). </w:t>
      </w:r>
    </w:p>
    <w:p w:rsidR="008F1CBB" w:rsidRPr="00605EE4" w:rsidRDefault="008F1CBB" w:rsidP="008F1CBB">
      <w:pPr>
        <w:pStyle w:val="aa"/>
        <w:ind w:firstLine="709"/>
        <w:contextualSpacing/>
        <w:jc w:val="both"/>
      </w:pPr>
      <w:proofErr w:type="gramStart"/>
      <w:r w:rsidRPr="00605EE4">
        <w:t>Согласно Порядка</w:t>
      </w:r>
      <w:proofErr w:type="gramEnd"/>
      <w:r w:rsidRPr="00605EE4">
        <w:t xml:space="preserve"> от 21.12.2017 № 603</w:t>
      </w:r>
      <w:r w:rsidRPr="00605EE4">
        <w:rPr>
          <w:b/>
        </w:rPr>
        <w:t xml:space="preserve"> </w:t>
      </w:r>
      <w:r w:rsidRPr="00605EE4">
        <w:t>муниципальное задание формируется в процессе составления проекта бюджета муниципального образования Орджоникидзевский район в отношении бюджетного учреждения – органами, осуществляющими функции и полномочия учредителя.</w:t>
      </w:r>
    </w:p>
    <w:p w:rsidR="008F1CBB" w:rsidRPr="00605EE4" w:rsidRDefault="008F1CBB" w:rsidP="008F1CBB">
      <w:pPr>
        <w:pStyle w:val="aa"/>
        <w:ind w:firstLine="709"/>
        <w:contextualSpacing/>
        <w:jc w:val="both"/>
        <w:rPr>
          <w:u w:val="single"/>
        </w:rPr>
      </w:pPr>
      <w:r w:rsidRPr="00605EE4">
        <w:rPr>
          <w:b/>
          <w:i/>
        </w:rPr>
        <w:t>В нарушение п.5</w:t>
      </w:r>
      <w:r w:rsidRPr="00605EE4">
        <w:rPr>
          <w:b/>
        </w:rPr>
        <w:t xml:space="preserve"> </w:t>
      </w:r>
      <w:r w:rsidRPr="00605EE4">
        <w:t>вышеуказанного Порядка от 21.12.2017 № 603 муниципальное з</w:t>
      </w:r>
      <w:r w:rsidRPr="00605EE4">
        <w:t>а</w:t>
      </w:r>
      <w:r w:rsidRPr="00605EE4">
        <w:t>дание для Учреждения сформировано и утверждено Управлением образования Орджон</w:t>
      </w:r>
      <w:r w:rsidRPr="00605EE4">
        <w:t>и</w:t>
      </w:r>
      <w:r w:rsidRPr="00605EE4">
        <w:t xml:space="preserve">кидзевского района  на 2022 год и плановый период 2023 и 2024 годов </w:t>
      </w:r>
      <w:r w:rsidRPr="00605EE4">
        <w:rPr>
          <w:i/>
          <w:u w:val="single"/>
        </w:rPr>
        <w:t>10 января 2022 г</w:t>
      </w:r>
      <w:r w:rsidRPr="00605EE4">
        <w:rPr>
          <w:i/>
          <w:u w:val="single"/>
        </w:rPr>
        <w:t>о</w:t>
      </w:r>
      <w:r w:rsidRPr="00605EE4">
        <w:rPr>
          <w:i/>
          <w:u w:val="single"/>
        </w:rPr>
        <w:t>да</w:t>
      </w:r>
      <w:r w:rsidRPr="00605EE4">
        <w:rPr>
          <w:u w:val="single"/>
        </w:rPr>
        <w:t xml:space="preserve">. 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605EE4">
        <w:t>В доведенном муниципальном задании на оказание муниципальной услуги на 2022 год определены:</w:t>
      </w:r>
      <w:proofErr w:type="gramEnd"/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r w:rsidRPr="00605EE4">
        <w:t>1. Наименование муниципальной услуги:</w:t>
      </w:r>
    </w:p>
    <w:p w:rsidR="008F1CBB" w:rsidRPr="00605EE4" w:rsidRDefault="008F1CBB" w:rsidP="008F1CBB">
      <w:pPr>
        <w:pStyle w:val="aa"/>
        <w:spacing w:before="0" w:beforeAutospacing="0" w:after="0" w:afterAutospacing="0"/>
        <w:jc w:val="both"/>
      </w:pPr>
      <w:r w:rsidRPr="00605EE4">
        <w:t>- присмотр и уход от 1 года до 3 лет;</w:t>
      </w:r>
    </w:p>
    <w:p w:rsidR="008F1CBB" w:rsidRPr="00605EE4" w:rsidRDefault="008F1CBB" w:rsidP="008F1CBB">
      <w:pPr>
        <w:pStyle w:val="aa"/>
        <w:spacing w:before="0" w:beforeAutospacing="0" w:after="0" w:afterAutospacing="0"/>
        <w:jc w:val="both"/>
      </w:pPr>
      <w:r w:rsidRPr="00605EE4">
        <w:t>- присмотр и уход от 3 лет до 7 лет.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r w:rsidRPr="00605EE4">
        <w:t xml:space="preserve">2. Потребители муниципальной услуги - дети в возрасте от 1 года 3 месяцев до 7 лет, проживающие на территории РФ;   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r w:rsidRPr="00605EE4">
        <w:t>3. Планируемые значения показателя объема услуг на 2022 год следующие:</w:t>
      </w:r>
    </w:p>
    <w:p w:rsidR="008F1CBB" w:rsidRPr="00605EE4" w:rsidRDefault="008F1CBB" w:rsidP="008F1CBB">
      <w:pPr>
        <w:pStyle w:val="aa"/>
        <w:spacing w:before="0" w:beforeAutospacing="0" w:after="0" w:afterAutospacing="0"/>
        <w:jc w:val="both"/>
      </w:pPr>
      <w:r w:rsidRPr="00605EE4">
        <w:t>- количество детей, получающих дошкольное образование – 4</w:t>
      </w:r>
      <w:r w:rsidR="00734D20" w:rsidRPr="00605EE4">
        <w:t>1</w:t>
      </w:r>
      <w:r w:rsidRPr="00605EE4">
        <w:t xml:space="preserve"> человека.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r w:rsidRPr="00605EE4">
        <w:t xml:space="preserve">4. Порядок оказания муниципальной услуги. 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5. Основания для досрочного прекращения исполнения муниципального задания. 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6. Порядок </w:t>
      </w:r>
      <w:proofErr w:type="gramStart"/>
      <w:r w:rsidRPr="00605EE4">
        <w:t>контроля за</w:t>
      </w:r>
      <w:proofErr w:type="gramEnd"/>
      <w:r w:rsidRPr="00605EE4">
        <w:t xml:space="preserve"> исполнением муниципального задания.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7. Требования к отчетности об исполнении муниципального задания. </w:t>
      </w:r>
    </w:p>
    <w:p w:rsidR="008F1CBB" w:rsidRPr="00605EE4" w:rsidRDefault="008F1CBB" w:rsidP="008F1CBB">
      <w:pPr>
        <w:ind w:firstLine="709"/>
        <w:jc w:val="both"/>
      </w:pPr>
      <w:r w:rsidRPr="00605EE4">
        <w:t>Вид отчетности, состав показателей и сведений, подлежащих включению в отче</w:t>
      </w:r>
      <w:r w:rsidRPr="00605EE4">
        <w:t>т</w:t>
      </w:r>
      <w:r w:rsidRPr="00605EE4">
        <w:t>ность,  сроки представления отчетности Учреждения перед Учредителем определены м</w:t>
      </w:r>
      <w:r w:rsidRPr="00605EE4">
        <w:t>у</w:t>
      </w:r>
      <w:r w:rsidRPr="00605EE4">
        <w:t>ниципальным заданием учредителя. В соответствии с муниципальным заданием на 2022 год Учреждение представляет Учредителю: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- </w:t>
      </w:r>
      <w:r w:rsidRPr="00605EE4">
        <w:rPr>
          <w:b/>
        </w:rPr>
        <w:t>отчет об исполнении муниципального задания</w:t>
      </w:r>
      <w:r w:rsidRPr="00605EE4">
        <w:t xml:space="preserve"> вместе с пояснительной запи</w:t>
      </w:r>
      <w:r w:rsidRPr="00605EE4">
        <w:t>с</w:t>
      </w:r>
      <w:r w:rsidRPr="00605EE4">
        <w:t xml:space="preserve">кой (ежеквартально не позднее 10-го числа месяца, следующего за отчетным кварталом).  </w:t>
      </w:r>
    </w:p>
    <w:p w:rsidR="008F1CBB" w:rsidRPr="00605EE4" w:rsidRDefault="008F1CBB" w:rsidP="00CF42D7">
      <w:pPr>
        <w:pStyle w:val="rtejustify1"/>
        <w:widowControl w:val="0"/>
        <w:spacing w:before="0" w:after="0"/>
        <w:ind w:right="74" w:firstLine="709"/>
        <w:textAlignment w:val="top"/>
        <w:rPr>
          <w:color w:val="28251F"/>
        </w:rPr>
      </w:pPr>
      <w:r w:rsidRPr="00605EE4">
        <w:rPr>
          <w:color w:val="28251F"/>
        </w:rPr>
        <w:t>В ходе проведения контрольного мероприятия за указанный период было уст</w:t>
      </w:r>
      <w:r w:rsidRPr="00605EE4">
        <w:rPr>
          <w:color w:val="28251F"/>
        </w:rPr>
        <w:t>а</w:t>
      </w:r>
      <w:r w:rsidRPr="00605EE4">
        <w:rPr>
          <w:color w:val="28251F"/>
        </w:rPr>
        <w:t>новлено следующее.</w:t>
      </w:r>
    </w:p>
    <w:p w:rsidR="008F1CBB" w:rsidRPr="00605EE4" w:rsidRDefault="008F1CBB" w:rsidP="00CF42D7">
      <w:pPr>
        <w:pStyle w:val="rtejustify1"/>
        <w:widowControl w:val="0"/>
        <w:spacing w:before="0" w:after="0"/>
        <w:ind w:left="0" w:right="74" w:firstLine="709"/>
        <w:textAlignment w:val="top"/>
      </w:pPr>
      <w:r w:rsidRPr="00605EE4">
        <w:t>Отчеты о выполнении муниципального задания в 2022 году Учреждением Учред</w:t>
      </w:r>
      <w:r w:rsidRPr="00605EE4">
        <w:t>и</w:t>
      </w:r>
      <w:r w:rsidRPr="00605EE4">
        <w:t>телю представлялись ежеквартально.  Отсутствие жалоб со стороны потребителей мун</w:t>
      </w:r>
      <w:r w:rsidRPr="00605EE4">
        <w:t>и</w:t>
      </w:r>
      <w:r w:rsidRPr="00605EE4">
        <w:t>ципальной услуги в отчетных периодах позволяет делать вывод об их качественном предоставлении.</w:t>
      </w:r>
    </w:p>
    <w:p w:rsidR="008F1CBB" w:rsidRPr="00605EE4" w:rsidRDefault="008F1CBB" w:rsidP="008F1CB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5EE4">
        <w:rPr>
          <w:rFonts w:ascii="Times New Roman" w:hAnsi="Times New Roman"/>
          <w:sz w:val="24"/>
          <w:szCs w:val="24"/>
        </w:rPr>
        <w:t>Согласно п. 43 Порядка</w:t>
      </w:r>
      <w:r w:rsidRPr="00605EE4">
        <w:rPr>
          <w:sz w:val="24"/>
          <w:szCs w:val="24"/>
        </w:rPr>
        <w:t xml:space="preserve"> </w:t>
      </w:r>
      <w:r w:rsidRPr="00605EE4">
        <w:rPr>
          <w:rFonts w:ascii="Times New Roman" w:hAnsi="Times New Roman"/>
          <w:sz w:val="24"/>
          <w:szCs w:val="24"/>
        </w:rPr>
        <w:t>от 21.12.2017 № 603 предоставление муниципальному учреждению субсидии в течение финансового года осуществляется на основании согл</w:t>
      </w:r>
      <w:r w:rsidRPr="00605EE4">
        <w:rPr>
          <w:rFonts w:ascii="Times New Roman" w:hAnsi="Times New Roman"/>
          <w:sz w:val="24"/>
          <w:szCs w:val="24"/>
        </w:rPr>
        <w:t>а</w:t>
      </w:r>
      <w:r w:rsidRPr="00605EE4">
        <w:rPr>
          <w:rFonts w:ascii="Times New Roman" w:hAnsi="Times New Roman"/>
          <w:sz w:val="24"/>
          <w:szCs w:val="24"/>
        </w:rPr>
        <w:t>шения о порядке и условиях предоставления субсидии на финансовое обеспечение выпо</w:t>
      </w:r>
      <w:r w:rsidRPr="00605EE4">
        <w:rPr>
          <w:rFonts w:ascii="Times New Roman" w:hAnsi="Times New Roman"/>
          <w:sz w:val="24"/>
          <w:szCs w:val="24"/>
        </w:rPr>
        <w:t>л</w:t>
      </w:r>
      <w:r w:rsidRPr="00605EE4">
        <w:rPr>
          <w:rFonts w:ascii="Times New Roman" w:hAnsi="Times New Roman"/>
          <w:sz w:val="24"/>
          <w:szCs w:val="24"/>
        </w:rPr>
        <w:lastRenderedPageBreak/>
        <w:t>нения муниципального задания, заключаемого учредителем с бюджетным или автоно</w:t>
      </w:r>
      <w:r w:rsidRPr="00605EE4">
        <w:rPr>
          <w:rFonts w:ascii="Times New Roman" w:hAnsi="Times New Roman"/>
          <w:sz w:val="24"/>
          <w:szCs w:val="24"/>
        </w:rPr>
        <w:t>м</w:t>
      </w:r>
      <w:r w:rsidRPr="00605EE4">
        <w:rPr>
          <w:rFonts w:ascii="Times New Roman" w:hAnsi="Times New Roman"/>
          <w:sz w:val="24"/>
          <w:szCs w:val="24"/>
        </w:rPr>
        <w:t>ным учреждением (далее - соглашение) в срок не позднее 15 рабочих дней со дня утве</w:t>
      </w:r>
      <w:r w:rsidRPr="00605EE4">
        <w:rPr>
          <w:rFonts w:ascii="Times New Roman" w:hAnsi="Times New Roman"/>
          <w:sz w:val="24"/>
          <w:szCs w:val="24"/>
        </w:rPr>
        <w:t>р</w:t>
      </w:r>
      <w:r w:rsidRPr="00605EE4">
        <w:rPr>
          <w:rFonts w:ascii="Times New Roman" w:hAnsi="Times New Roman"/>
          <w:sz w:val="24"/>
          <w:szCs w:val="24"/>
        </w:rPr>
        <w:t>ждения и доведения до главных распорядителей бюджетных средств предельных объемов лимитов</w:t>
      </w:r>
      <w:proofErr w:type="gramEnd"/>
      <w:r w:rsidRPr="00605EE4">
        <w:rPr>
          <w:rFonts w:ascii="Times New Roman" w:hAnsi="Times New Roman"/>
          <w:sz w:val="24"/>
          <w:szCs w:val="24"/>
        </w:rPr>
        <w:t xml:space="preserve"> бюджетных обязательств. Соглашение определяет права, обязанности и отве</w:t>
      </w:r>
      <w:r w:rsidRPr="00605EE4">
        <w:rPr>
          <w:rFonts w:ascii="Times New Roman" w:hAnsi="Times New Roman"/>
          <w:sz w:val="24"/>
          <w:szCs w:val="24"/>
        </w:rPr>
        <w:t>т</w:t>
      </w:r>
      <w:r w:rsidRPr="00605EE4">
        <w:rPr>
          <w:rFonts w:ascii="Times New Roman" w:hAnsi="Times New Roman"/>
          <w:sz w:val="24"/>
          <w:szCs w:val="24"/>
        </w:rPr>
        <w:t>ственность сторон, в том числе объем и порядок финансирования субсидий.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605EE4">
        <w:t>В соответствии с</w:t>
      </w:r>
      <w:r w:rsidRPr="00605EE4">
        <w:rPr>
          <w:b/>
        </w:rPr>
        <w:t xml:space="preserve"> </w:t>
      </w:r>
      <w:r w:rsidRPr="00605EE4">
        <w:t>п.43 Порядка от 21.12.2017 № 603 между МБДОУ</w:t>
      </w:r>
      <w:r w:rsidR="00734D20" w:rsidRPr="00605EE4">
        <w:t xml:space="preserve"> </w:t>
      </w:r>
      <w:r w:rsidRPr="00605EE4">
        <w:t>ОВ «</w:t>
      </w:r>
      <w:r w:rsidR="00734D20" w:rsidRPr="00605EE4">
        <w:t>Копьё</w:t>
      </w:r>
      <w:r w:rsidR="00734D20" w:rsidRPr="00605EE4">
        <w:t>в</w:t>
      </w:r>
      <w:r w:rsidR="00734D20" w:rsidRPr="00605EE4">
        <w:t>ский д</w:t>
      </w:r>
      <w:r w:rsidRPr="00605EE4">
        <w:t>ет</w:t>
      </w:r>
      <w:r w:rsidR="00734D20" w:rsidRPr="00605EE4">
        <w:t>ский сад «Колосок»</w:t>
      </w:r>
      <w:r w:rsidRPr="00605EE4">
        <w:t xml:space="preserve"> и Управлением образования Администрации Орджоники</w:t>
      </w:r>
      <w:r w:rsidRPr="00605EE4">
        <w:t>д</w:t>
      </w:r>
      <w:r w:rsidRPr="00605EE4">
        <w:t>зевского района заключено соглашение о порядке и условиях предоставления субсидий на возмещение нормативных затрат, связанных с оказанием в соответствии с муниципал</w:t>
      </w:r>
      <w:r w:rsidRPr="00605EE4">
        <w:t>ь</w:t>
      </w:r>
      <w:r w:rsidRPr="00605EE4">
        <w:t>ным заданием муниципальных услуг (выполнением работ) от 10.01.2022 № 1</w:t>
      </w:r>
      <w:r w:rsidR="00A12098" w:rsidRPr="00605EE4">
        <w:t>3</w:t>
      </w:r>
      <w:r w:rsidRPr="00605EE4">
        <w:t xml:space="preserve"> на сумму </w:t>
      </w:r>
      <w:r w:rsidR="00A12098" w:rsidRPr="00605EE4">
        <w:t>57582</w:t>
      </w:r>
      <w:r w:rsidRPr="00605EE4">
        <w:t>00,00 рублей.</w:t>
      </w:r>
      <w:proofErr w:type="gramEnd"/>
      <w:r w:rsidRPr="00605EE4">
        <w:t xml:space="preserve"> В течение года заключались дополнительные соглашения с внесением изменений в объемы возмещения затрат (от </w:t>
      </w:r>
      <w:r w:rsidR="00352AA4" w:rsidRPr="00605EE4">
        <w:t>11</w:t>
      </w:r>
      <w:r w:rsidRPr="00605EE4">
        <w:t>.</w:t>
      </w:r>
      <w:r w:rsidR="00352AA4" w:rsidRPr="00605EE4">
        <w:t>11</w:t>
      </w:r>
      <w:r w:rsidRPr="00605EE4">
        <w:t xml:space="preserve">.2022 № 1, от </w:t>
      </w:r>
      <w:r w:rsidR="00352AA4" w:rsidRPr="00605EE4">
        <w:t>16</w:t>
      </w:r>
      <w:r w:rsidRPr="00605EE4">
        <w:t>.</w:t>
      </w:r>
      <w:r w:rsidR="00352AA4" w:rsidRPr="00605EE4">
        <w:t>12</w:t>
      </w:r>
      <w:r w:rsidRPr="00605EE4">
        <w:t xml:space="preserve">.2022 № 2, от </w:t>
      </w:r>
      <w:r w:rsidR="00352AA4" w:rsidRPr="00605EE4">
        <w:t>26</w:t>
      </w:r>
      <w:r w:rsidRPr="00605EE4">
        <w:t>.1</w:t>
      </w:r>
      <w:r w:rsidR="00352AA4" w:rsidRPr="00605EE4">
        <w:t>2.2022 № 3</w:t>
      </w:r>
      <w:r w:rsidRPr="00605EE4">
        <w:t xml:space="preserve">). Итоговая сумма субсидии составила </w:t>
      </w:r>
      <w:r w:rsidR="00352AA4" w:rsidRPr="00605EE4">
        <w:t>7</w:t>
      </w:r>
      <w:r w:rsidR="00685097" w:rsidRPr="00605EE4">
        <w:t xml:space="preserve"> </w:t>
      </w:r>
      <w:r w:rsidR="00352AA4" w:rsidRPr="00605EE4">
        <w:t xml:space="preserve">639 612,53 </w:t>
      </w:r>
      <w:r w:rsidRPr="00605EE4">
        <w:t>рублей, что на</w:t>
      </w:r>
      <w:r w:rsidR="00417B66" w:rsidRPr="00605EE4">
        <w:t xml:space="preserve"> 1 881 412,53</w:t>
      </w:r>
      <w:r w:rsidR="00685097" w:rsidRPr="00605EE4">
        <w:t xml:space="preserve"> </w:t>
      </w:r>
      <w:r w:rsidRPr="00605EE4">
        <w:t xml:space="preserve">рублей или на </w:t>
      </w:r>
      <w:r w:rsidR="00685097" w:rsidRPr="00605EE4">
        <w:t>32,7</w:t>
      </w:r>
      <w:r w:rsidRPr="00605EE4">
        <w:t>% больше первоначального значения.</w:t>
      </w:r>
    </w:p>
    <w:p w:rsidR="008F1CBB" w:rsidRPr="00605EE4" w:rsidRDefault="008F1CBB" w:rsidP="008F1CBB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605EE4">
        <w:t>А также между МБДОУ</w:t>
      </w:r>
      <w:r w:rsidR="00734D20" w:rsidRPr="00605EE4">
        <w:t xml:space="preserve"> </w:t>
      </w:r>
      <w:r w:rsidRPr="00605EE4">
        <w:t>ОВ «</w:t>
      </w:r>
      <w:r w:rsidR="00734D20" w:rsidRPr="00605EE4">
        <w:t>Копьёвский д</w:t>
      </w:r>
      <w:r w:rsidRPr="00605EE4">
        <w:t>етский сад «Колосок» и Управлением образования Администрации Орджоникидзевского района заключено соглашение о п</w:t>
      </w:r>
      <w:r w:rsidRPr="00605EE4">
        <w:t>о</w:t>
      </w:r>
      <w:r w:rsidRPr="00605EE4">
        <w:t>рядке и условиях предоставления субсидий, не связанной с финансовым обеспечением выполнения муниципального задания на оказание муниципальных услуг (выполнение р</w:t>
      </w:r>
      <w:r w:rsidRPr="00605EE4">
        <w:t>а</w:t>
      </w:r>
      <w:r w:rsidRPr="00605EE4">
        <w:t>бот) от 10.01.2022 № 1</w:t>
      </w:r>
      <w:r w:rsidR="00685097" w:rsidRPr="00605EE4">
        <w:t>3</w:t>
      </w:r>
      <w:r w:rsidRPr="00605EE4">
        <w:t>/</w:t>
      </w:r>
      <w:r w:rsidR="00685097" w:rsidRPr="00605EE4">
        <w:t>1/</w:t>
      </w:r>
      <w:r w:rsidRPr="00605EE4">
        <w:t xml:space="preserve">22 на сумму </w:t>
      </w:r>
      <w:r w:rsidR="00685097" w:rsidRPr="00605EE4">
        <w:t>5</w:t>
      </w:r>
      <w:r w:rsidRPr="00605EE4">
        <w:t>0 000,00 рублей. В течение 2022 года дополн</w:t>
      </w:r>
      <w:r w:rsidRPr="00605EE4">
        <w:t>и</w:t>
      </w:r>
      <w:r w:rsidRPr="00605EE4">
        <w:t>тельными соглашениями (от 22</w:t>
      </w:r>
      <w:r w:rsidR="00037879" w:rsidRPr="00605EE4">
        <w:t>.11.2022 № 1, от 20.12.2022 № 2</w:t>
      </w:r>
      <w:r w:rsidRPr="00605EE4">
        <w:t>) были внесены изменения, в окончательной редакции общая сумма субсидии определена в раз</w:t>
      </w:r>
      <w:r w:rsidR="00037879" w:rsidRPr="00605EE4">
        <w:t>мере 325 010,0</w:t>
      </w:r>
      <w:r w:rsidR="00417B66" w:rsidRPr="00605EE4">
        <w:t>0</w:t>
      </w:r>
      <w:r w:rsidRPr="00605EE4">
        <w:t xml:space="preserve"> ру</w:t>
      </w:r>
      <w:r w:rsidRPr="00605EE4">
        <w:t>б</w:t>
      </w:r>
      <w:r w:rsidRPr="00605EE4">
        <w:t xml:space="preserve">лей, что на </w:t>
      </w:r>
      <w:r w:rsidR="00037879" w:rsidRPr="00605EE4">
        <w:t>275 010,</w:t>
      </w:r>
      <w:r w:rsidR="00417B66" w:rsidRPr="00605EE4">
        <w:t>0</w:t>
      </w:r>
      <w:r w:rsidR="00037879" w:rsidRPr="00605EE4">
        <w:t xml:space="preserve">0 </w:t>
      </w:r>
      <w:r w:rsidRPr="00605EE4">
        <w:t xml:space="preserve">рублей </w:t>
      </w:r>
      <w:r w:rsidR="00037879" w:rsidRPr="00605EE4">
        <w:t xml:space="preserve">или в 5,5 раз </w:t>
      </w:r>
      <w:r w:rsidRPr="00605EE4">
        <w:t>больше первоначального значения.</w:t>
      </w:r>
    </w:p>
    <w:p w:rsidR="008F1CBB" w:rsidRPr="00605EE4" w:rsidRDefault="008F1CBB" w:rsidP="008F1CB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1CBB" w:rsidRPr="00605EE4" w:rsidRDefault="008F1CBB" w:rsidP="008F1CB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E4">
        <w:rPr>
          <w:rFonts w:ascii="Times New Roman" w:hAnsi="Times New Roman" w:cs="Times New Roman"/>
          <w:b w:val="0"/>
          <w:sz w:val="24"/>
          <w:szCs w:val="24"/>
        </w:rPr>
        <w:t>Согласно ф. 0503779 – «Сведения об остатках денежных средств учреждения» остаток денежных средств на лицевом счете по состоянию на 01.01.2022 года составил</w:t>
      </w:r>
      <w:r w:rsidR="00417B66" w:rsidRPr="00605EE4">
        <w:rPr>
          <w:rFonts w:ascii="Times New Roman" w:hAnsi="Times New Roman" w:cs="Times New Roman"/>
          <w:b w:val="0"/>
          <w:sz w:val="24"/>
          <w:szCs w:val="24"/>
        </w:rPr>
        <w:t xml:space="preserve"> 352 618,18</w:t>
      </w:r>
      <w:r w:rsidR="00672806" w:rsidRPr="00605E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5EE4">
        <w:rPr>
          <w:rFonts w:ascii="Times New Roman" w:hAnsi="Times New Roman" w:cs="Times New Roman"/>
          <w:b w:val="0"/>
          <w:sz w:val="24"/>
          <w:szCs w:val="24"/>
        </w:rPr>
        <w:t>рублей, в том числе по видам деятельности:</w:t>
      </w:r>
    </w:p>
    <w:p w:rsidR="008F1CBB" w:rsidRPr="00605EE4" w:rsidRDefault="008F1CBB" w:rsidP="008F1CBB">
      <w:pPr>
        <w:ind w:firstLine="708"/>
        <w:jc w:val="both"/>
      </w:pPr>
      <w:r w:rsidRPr="00605EE4">
        <w:t xml:space="preserve">- субсидия на выполнение муниципального задания </w:t>
      </w:r>
      <w:r w:rsidR="007C429B" w:rsidRPr="00605EE4">
        <w:t>139</w:t>
      </w:r>
      <w:r w:rsidR="00672806" w:rsidRPr="00605EE4">
        <w:t> </w:t>
      </w:r>
      <w:r w:rsidR="007C429B" w:rsidRPr="00605EE4">
        <w:t>167</w:t>
      </w:r>
      <w:r w:rsidR="00672806" w:rsidRPr="00605EE4">
        <w:t>,</w:t>
      </w:r>
      <w:r w:rsidR="007C429B" w:rsidRPr="00605EE4">
        <w:t xml:space="preserve">75 </w:t>
      </w:r>
      <w:r w:rsidRPr="00605EE4">
        <w:t>рублей;</w:t>
      </w:r>
    </w:p>
    <w:p w:rsidR="008F1CBB" w:rsidRPr="00605EE4" w:rsidRDefault="008F1CBB" w:rsidP="008F1CBB">
      <w:pPr>
        <w:ind w:firstLine="708"/>
        <w:jc w:val="both"/>
      </w:pPr>
      <w:r w:rsidRPr="00605EE4">
        <w:t xml:space="preserve">- собственные доходы учреждения </w:t>
      </w:r>
      <w:r w:rsidR="00672806" w:rsidRPr="00605EE4">
        <w:t xml:space="preserve">213 450,43 </w:t>
      </w:r>
      <w:r w:rsidRPr="00605EE4">
        <w:t xml:space="preserve">рублей. </w:t>
      </w:r>
    </w:p>
    <w:p w:rsidR="008F1CBB" w:rsidRPr="00605EE4" w:rsidRDefault="008F1CBB" w:rsidP="008F1CBB">
      <w:pPr>
        <w:ind w:firstLine="709"/>
        <w:jc w:val="both"/>
      </w:pPr>
      <w:r w:rsidRPr="00605EE4">
        <w:t>За период с 01.01 – 31.12.2022 года на лицевые счета Учреждения поступило ф</w:t>
      </w:r>
      <w:r w:rsidRPr="00605EE4">
        <w:t>и</w:t>
      </w:r>
      <w:r w:rsidRPr="00605EE4">
        <w:t xml:space="preserve">нансирование в сумме </w:t>
      </w:r>
      <w:r w:rsidR="00623F03" w:rsidRPr="00605EE4">
        <w:t xml:space="preserve">7 549 509,80 </w:t>
      </w:r>
      <w:r w:rsidRPr="00605EE4">
        <w:t>рублей, в том числе по видам финансового обеспеч</w:t>
      </w:r>
      <w:r w:rsidRPr="00605EE4">
        <w:t>е</w:t>
      </w:r>
      <w:r w:rsidRPr="00605EE4">
        <w:t>ния (деятельности):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- субсидия на выполнение муниципального задания </w:t>
      </w:r>
      <w:r w:rsidR="00623F03" w:rsidRPr="00605EE4">
        <w:t xml:space="preserve">6 965 119,25 </w:t>
      </w:r>
      <w:r w:rsidRPr="00605EE4">
        <w:t>рублей;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- субсидия на иные цели </w:t>
      </w:r>
      <w:r w:rsidR="00623F03" w:rsidRPr="00605EE4">
        <w:t xml:space="preserve">325 002,61 </w:t>
      </w:r>
      <w:r w:rsidRPr="00605EE4">
        <w:t>рублей;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- собственные доходы учреждения </w:t>
      </w:r>
      <w:r w:rsidR="00623F03" w:rsidRPr="00605EE4">
        <w:t xml:space="preserve">259 387,94 </w:t>
      </w:r>
      <w:r w:rsidRPr="00605EE4">
        <w:t>рублей.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По состоянию на 01.01.2023 года остаток денежных средств на счете составил </w:t>
      </w:r>
      <w:r w:rsidR="00672806" w:rsidRPr="00605EE4">
        <w:t xml:space="preserve">305181,17 </w:t>
      </w:r>
      <w:r w:rsidRPr="00605EE4">
        <w:t>рублей, в том числе по видам деятельности:</w:t>
      </w:r>
    </w:p>
    <w:p w:rsidR="008F1CBB" w:rsidRPr="00605EE4" w:rsidRDefault="008F1CBB" w:rsidP="008F1CBB">
      <w:pPr>
        <w:ind w:firstLine="708"/>
        <w:jc w:val="both"/>
      </w:pPr>
      <w:r w:rsidRPr="00605EE4">
        <w:t xml:space="preserve">- субсидия на выполнение муниципального задания </w:t>
      </w:r>
      <w:r w:rsidR="00672806" w:rsidRPr="00605EE4">
        <w:t xml:space="preserve">299 674,03 </w:t>
      </w:r>
      <w:r w:rsidRPr="00605EE4">
        <w:t>рублей;</w:t>
      </w:r>
    </w:p>
    <w:p w:rsidR="008F1CBB" w:rsidRPr="00605EE4" w:rsidRDefault="008F1CBB" w:rsidP="008F1CBB">
      <w:pPr>
        <w:ind w:firstLine="709"/>
        <w:jc w:val="both"/>
      </w:pPr>
      <w:r w:rsidRPr="00605EE4">
        <w:t xml:space="preserve">- собственные доходы учреждения </w:t>
      </w:r>
      <w:r w:rsidR="00672806" w:rsidRPr="00605EE4">
        <w:t xml:space="preserve">5 507,14 </w:t>
      </w:r>
      <w:r w:rsidRPr="00605EE4">
        <w:t xml:space="preserve">рублей. </w:t>
      </w:r>
    </w:p>
    <w:p w:rsidR="008F1CBB" w:rsidRPr="00605EE4" w:rsidRDefault="008F1CBB" w:rsidP="008F1CBB">
      <w:pPr>
        <w:jc w:val="both"/>
      </w:pPr>
    </w:p>
    <w:p w:rsidR="005920FA" w:rsidRPr="00605EE4" w:rsidRDefault="005920FA" w:rsidP="005920FA">
      <w:pPr>
        <w:ind w:firstLine="709"/>
        <w:jc w:val="both"/>
        <w:rPr>
          <w:b/>
          <w:i/>
        </w:rPr>
      </w:pPr>
      <w:r w:rsidRPr="00605EE4">
        <w:rPr>
          <w:b/>
          <w:i/>
        </w:rPr>
        <w:t>3. Анализ исполнения плана финансово-хозяйственной деятельности</w:t>
      </w:r>
    </w:p>
    <w:p w:rsidR="005920FA" w:rsidRPr="00605EE4" w:rsidRDefault="005920FA" w:rsidP="005920FA">
      <w:pPr>
        <w:pStyle w:val="rtejustify1"/>
        <w:spacing w:before="0" w:after="0"/>
        <w:ind w:left="0" w:firstLine="709"/>
        <w:textAlignment w:val="top"/>
      </w:pPr>
      <w:r w:rsidRPr="00605EE4">
        <w:t>С целью сравнения плановых показателей с фактическим выделением и освоением средств субсидий и средств от приносящей доход деятельности были запрошены док</w:t>
      </w:r>
      <w:r w:rsidRPr="00605EE4">
        <w:t>у</w:t>
      </w:r>
      <w:r w:rsidRPr="00605EE4">
        <w:t>менты за 2022 год по планированию финансово-хозяйственной деятельности Учрежд</w:t>
      </w:r>
      <w:r w:rsidRPr="00605EE4">
        <w:t>е</w:t>
      </w:r>
      <w:r w:rsidRPr="00605EE4">
        <w:t>ния.</w:t>
      </w:r>
    </w:p>
    <w:p w:rsidR="005920FA" w:rsidRPr="00605EE4" w:rsidRDefault="005920FA" w:rsidP="005920FA">
      <w:pPr>
        <w:pStyle w:val="rtejustify1"/>
        <w:spacing w:before="0" w:after="0"/>
        <w:ind w:left="0" w:firstLine="709"/>
        <w:textAlignment w:val="top"/>
        <w:rPr>
          <w:color w:val="28251F"/>
        </w:rPr>
      </w:pPr>
      <w:r w:rsidRPr="00605EE4">
        <w:rPr>
          <w:color w:val="28251F"/>
        </w:rPr>
        <w:t>В ходе проведения контрольного мероприятия за указанный период было устано</w:t>
      </w:r>
      <w:r w:rsidRPr="00605EE4">
        <w:rPr>
          <w:color w:val="28251F"/>
        </w:rPr>
        <w:t>в</w:t>
      </w:r>
      <w:r w:rsidRPr="00605EE4">
        <w:rPr>
          <w:color w:val="28251F"/>
        </w:rPr>
        <w:t xml:space="preserve">лено следующее. </w:t>
      </w:r>
    </w:p>
    <w:p w:rsidR="005920FA" w:rsidRPr="00605EE4" w:rsidRDefault="005920FA" w:rsidP="005920FA">
      <w:pPr>
        <w:ind w:firstLine="709"/>
        <w:jc w:val="both"/>
      </w:pPr>
      <w:r w:rsidRPr="00605EE4">
        <w:t>Приказом Минфина РФ от 31.08.2018 №186н «О Требованиях к составлению и утверждению плана финансово-хозяйственной деятельности государственного (муниц</w:t>
      </w:r>
      <w:r w:rsidRPr="00605EE4">
        <w:t>и</w:t>
      </w:r>
      <w:r w:rsidRPr="00605EE4">
        <w:t>пального) учреждения» (далее – приказ Минфина РФ №186н) установлены общие треб</w:t>
      </w:r>
      <w:r w:rsidRPr="00605EE4">
        <w:t>о</w:t>
      </w:r>
      <w:r w:rsidRPr="00605EE4">
        <w:t>вания к формированию плана финансово-хозяйственной деятельности. В соответствии с приказом Минфина РФ №186н, постановлением Администрации Орджоникидзевского района от 15.01.2020 № 2 определен Порядок составления и утверждения плана финанс</w:t>
      </w:r>
      <w:r w:rsidRPr="00605EE4">
        <w:t>о</w:t>
      </w:r>
      <w:r w:rsidRPr="00605EE4">
        <w:lastRenderedPageBreak/>
        <w:t>во-хозяйственной деятельности муниципального учреждения муниципального образов</w:t>
      </w:r>
      <w:r w:rsidRPr="00605EE4">
        <w:t>а</w:t>
      </w:r>
      <w:r w:rsidRPr="00605EE4">
        <w:t>ния Орджоникидзевский район (далее – Порядок от 15.01.2020 № 2).</w:t>
      </w:r>
    </w:p>
    <w:p w:rsidR="005920FA" w:rsidRPr="00605EE4" w:rsidRDefault="005920FA" w:rsidP="005920FA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605EE4">
        <w:t>В соответствии с п.3.1 вышеуказанного Порядка от 15.01.2020 № 2 План ФХД МБДОУ ОВ «Копьёвский детский сад «Колосок» сформирован и утвержден на 2022 год и плановый период 2023 и 2024 годов 10 января 2022 года.</w:t>
      </w:r>
      <w:r w:rsidRPr="00605EE4">
        <w:rPr>
          <w:u w:val="single"/>
        </w:rPr>
        <w:t xml:space="preserve"> </w:t>
      </w:r>
    </w:p>
    <w:p w:rsidR="005920FA" w:rsidRPr="00605EE4" w:rsidRDefault="005920FA" w:rsidP="005920FA">
      <w:pPr>
        <w:pStyle w:val="aa"/>
        <w:spacing w:before="0" w:beforeAutospacing="0" w:after="0" w:afterAutospacing="0"/>
        <w:ind w:firstLine="709"/>
        <w:jc w:val="both"/>
      </w:pPr>
      <w:r w:rsidRPr="00605EE4">
        <w:t>В течение 2022 года в ходе деятельности Учреждения вносились изменения в План финансово-хозяйственной деятельности на 2022 год от 04 июля 2022 года, 10 октября 2022 года, 30 декабря 2022 года.</w:t>
      </w:r>
    </w:p>
    <w:p w:rsidR="005920FA" w:rsidRPr="00605EE4" w:rsidRDefault="005920FA" w:rsidP="005920FA">
      <w:pPr>
        <w:pStyle w:val="aa"/>
        <w:spacing w:before="0" w:beforeAutospacing="0" w:after="0" w:afterAutospacing="0"/>
        <w:ind w:firstLine="709"/>
        <w:jc w:val="both"/>
        <w:rPr>
          <w:u w:val="single"/>
        </w:rPr>
      </w:pPr>
      <w:r w:rsidRPr="00605EE4">
        <w:t>После внесения изменений План финансово-хозяйственной деятельности Учр</w:t>
      </w:r>
      <w:r w:rsidRPr="00605EE4">
        <w:t>е</w:t>
      </w:r>
      <w:r w:rsidRPr="00605EE4">
        <w:t>ждения на 2022 год представлен в разрезе показателей:</w:t>
      </w:r>
    </w:p>
    <w:p w:rsidR="005920FA" w:rsidRPr="00605EE4" w:rsidRDefault="005920FA" w:rsidP="005920FA">
      <w:pPr>
        <w:numPr>
          <w:ilvl w:val="0"/>
          <w:numId w:val="3"/>
        </w:numPr>
        <w:jc w:val="both"/>
      </w:pPr>
      <w:r w:rsidRPr="00605EE4">
        <w:t xml:space="preserve">по остаткам средств на начало года 0,0 рублей; </w:t>
      </w:r>
    </w:p>
    <w:p w:rsidR="005920FA" w:rsidRPr="00605EE4" w:rsidRDefault="005920FA" w:rsidP="005920FA">
      <w:pPr>
        <w:numPr>
          <w:ilvl w:val="0"/>
          <w:numId w:val="3"/>
        </w:numPr>
        <w:jc w:val="both"/>
      </w:pPr>
      <w:r w:rsidRPr="00605EE4">
        <w:t>по поступлениям на общую сумму 9 150 356,98 рублей, в том числе:</w:t>
      </w:r>
    </w:p>
    <w:p w:rsidR="005920FA" w:rsidRPr="00605EE4" w:rsidRDefault="005920FA" w:rsidP="005920FA">
      <w:pPr>
        <w:jc w:val="both"/>
      </w:pPr>
      <w:r w:rsidRPr="00605EE4">
        <w:t>- субсидии на выполнение муниципального задания –</w:t>
      </w:r>
      <w:r w:rsidR="008779DF" w:rsidRPr="00605EE4">
        <w:t xml:space="preserve"> </w:t>
      </w:r>
      <w:r w:rsidR="00037879" w:rsidRPr="00605EE4">
        <w:t xml:space="preserve">8 450 354,37 </w:t>
      </w:r>
      <w:r w:rsidRPr="00605EE4">
        <w:t>рублей;</w:t>
      </w:r>
    </w:p>
    <w:p w:rsidR="005920FA" w:rsidRPr="00605EE4" w:rsidRDefault="005920FA" w:rsidP="005920FA">
      <w:pPr>
        <w:jc w:val="both"/>
      </w:pPr>
      <w:r w:rsidRPr="00605EE4">
        <w:t>- субсидия на иные цели – 325 002,61 рублей;</w:t>
      </w:r>
    </w:p>
    <w:p w:rsidR="005920FA" w:rsidRPr="00605EE4" w:rsidRDefault="005920FA" w:rsidP="005920FA">
      <w:pPr>
        <w:jc w:val="both"/>
      </w:pPr>
      <w:r w:rsidRPr="00605EE4">
        <w:t>- собственные доходы (родительская плата) –</w:t>
      </w:r>
      <w:r w:rsidR="008779DF" w:rsidRPr="00605EE4">
        <w:t xml:space="preserve"> </w:t>
      </w:r>
      <w:r w:rsidRPr="00605EE4">
        <w:t>375 000,</w:t>
      </w:r>
      <w:r w:rsidR="001667F0" w:rsidRPr="00605EE4">
        <w:t>0</w:t>
      </w:r>
      <w:r w:rsidRPr="00605EE4">
        <w:t>0 рублей;</w:t>
      </w:r>
    </w:p>
    <w:p w:rsidR="005920FA" w:rsidRPr="00605EE4" w:rsidRDefault="005920FA" w:rsidP="005920FA">
      <w:pPr>
        <w:numPr>
          <w:ilvl w:val="0"/>
          <w:numId w:val="4"/>
        </w:numPr>
        <w:jc w:val="both"/>
      </w:pPr>
      <w:r w:rsidRPr="00605EE4">
        <w:t xml:space="preserve">по выплатам на общую сумму </w:t>
      </w:r>
      <w:r w:rsidR="00037879" w:rsidRPr="00605EE4">
        <w:t xml:space="preserve">9 150 356,98 </w:t>
      </w:r>
      <w:r w:rsidRPr="00605EE4">
        <w:t>рублей.</w:t>
      </w:r>
    </w:p>
    <w:p w:rsidR="005920FA" w:rsidRPr="00605EE4" w:rsidRDefault="005920FA" w:rsidP="005920FA">
      <w:pPr>
        <w:ind w:firstLine="360"/>
        <w:jc w:val="both"/>
      </w:pPr>
    </w:p>
    <w:p w:rsidR="005920FA" w:rsidRPr="00605EE4" w:rsidRDefault="005920FA" w:rsidP="005920FA">
      <w:pPr>
        <w:ind w:firstLine="709"/>
        <w:jc w:val="both"/>
      </w:pPr>
      <w:proofErr w:type="gramStart"/>
      <w:r w:rsidRPr="00605EE4">
        <w:t>Согласно</w:t>
      </w:r>
      <w:proofErr w:type="gramEnd"/>
      <w:r w:rsidRPr="00605EE4">
        <w:t xml:space="preserve"> представленного </w:t>
      </w:r>
      <w:r w:rsidRPr="00605EE4">
        <w:rPr>
          <w:color w:val="28251F"/>
        </w:rPr>
        <w:t>Отчета (ф. 0503737) исполнение</w:t>
      </w:r>
      <w:r w:rsidRPr="00605EE4">
        <w:rPr>
          <w:b/>
          <w:color w:val="28251F"/>
        </w:rPr>
        <w:t xml:space="preserve"> </w:t>
      </w:r>
      <w:r w:rsidRPr="00605EE4">
        <w:rPr>
          <w:color w:val="28251F"/>
        </w:rPr>
        <w:t xml:space="preserve">учреждением Плана его финансово-хозяйственной деятельности на 01.01.2023 года составило: </w:t>
      </w:r>
    </w:p>
    <w:p w:rsidR="005920FA" w:rsidRPr="00605EE4" w:rsidRDefault="005920FA" w:rsidP="005920FA">
      <w:pPr>
        <w:ind w:firstLine="709"/>
        <w:jc w:val="both"/>
      </w:pPr>
      <w:r w:rsidRPr="00605EE4">
        <w:t>1) по доходам –</w:t>
      </w:r>
      <w:r w:rsidR="000A4C6B" w:rsidRPr="00605EE4">
        <w:t xml:space="preserve"> </w:t>
      </w:r>
      <w:r w:rsidR="00EC384E" w:rsidRPr="00605EE4">
        <w:t>8</w:t>
      </w:r>
      <w:r w:rsidR="008779DF" w:rsidRPr="00605EE4">
        <w:t xml:space="preserve"> 045 887,49 </w:t>
      </w:r>
      <w:r w:rsidRPr="00605EE4">
        <w:t xml:space="preserve">рублей, в том числе: </w:t>
      </w:r>
    </w:p>
    <w:p w:rsidR="005920FA" w:rsidRPr="00605EE4" w:rsidRDefault="005920FA" w:rsidP="005920FA">
      <w:pPr>
        <w:ind w:firstLine="709"/>
        <w:jc w:val="both"/>
      </w:pPr>
      <w:r w:rsidRPr="00605EE4">
        <w:t>- по субсидии на выполнение муниципального задания –</w:t>
      </w:r>
      <w:r w:rsidR="00637866" w:rsidRPr="00605EE4">
        <w:t xml:space="preserve"> 7 461 496,94 </w:t>
      </w:r>
      <w:r w:rsidRPr="00605EE4">
        <w:t>рублей, из них: через лицевые счета –</w:t>
      </w:r>
      <w:r w:rsidR="00EC384E" w:rsidRPr="00605EE4">
        <w:t xml:space="preserve"> 6 965 119,25 </w:t>
      </w:r>
      <w:r w:rsidRPr="00605EE4">
        <w:t>рублей, некассовыми операциями –</w:t>
      </w:r>
      <w:r w:rsidR="000A4C6B" w:rsidRPr="00605EE4">
        <w:t xml:space="preserve"> </w:t>
      </w:r>
      <w:r w:rsidR="00637866" w:rsidRPr="00605EE4">
        <w:t xml:space="preserve">496 377,69 </w:t>
      </w:r>
      <w:r w:rsidRPr="00605EE4">
        <w:t>рублей;</w:t>
      </w:r>
    </w:p>
    <w:p w:rsidR="005920FA" w:rsidRPr="00605EE4" w:rsidRDefault="005920FA" w:rsidP="005920FA">
      <w:pPr>
        <w:ind w:firstLine="709"/>
        <w:jc w:val="both"/>
      </w:pPr>
      <w:r w:rsidRPr="00605EE4">
        <w:t>- по субсидии на иные цели –</w:t>
      </w:r>
      <w:r w:rsidR="000A4C6B" w:rsidRPr="00605EE4">
        <w:t xml:space="preserve"> 325 002,61 </w:t>
      </w:r>
      <w:r w:rsidRPr="00605EE4">
        <w:t xml:space="preserve">рублей; </w:t>
      </w:r>
    </w:p>
    <w:p w:rsidR="005920FA" w:rsidRPr="00605EE4" w:rsidRDefault="005920FA" w:rsidP="005920FA">
      <w:pPr>
        <w:ind w:firstLine="709"/>
        <w:jc w:val="both"/>
      </w:pPr>
      <w:r w:rsidRPr="00605EE4">
        <w:t>- по собственным доходам –</w:t>
      </w:r>
      <w:r w:rsidR="006B133D" w:rsidRPr="00605EE4">
        <w:t xml:space="preserve"> </w:t>
      </w:r>
      <w:r w:rsidR="000A4C6B" w:rsidRPr="00605EE4">
        <w:t xml:space="preserve">259 387,94 </w:t>
      </w:r>
      <w:r w:rsidRPr="00605EE4">
        <w:t xml:space="preserve">рублей. </w:t>
      </w:r>
    </w:p>
    <w:p w:rsidR="005920FA" w:rsidRPr="00605EE4" w:rsidRDefault="005920FA" w:rsidP="005920FA">
      <w:pPr>
        <w:ind w:firstLine="709"/>
        <w:jc w:val="both"/>
      </w:pPr>
      <w:r w:rsidRPr="00605EE4">
        <w:t>2) по расходам –</w:t>
      </w:r>
      <w:r w:rsidR="006B133D" w:rsidRPr="00605EE4">
        <w:t xml:space="preserve"> 8 093 324,50 </w:t>
      </w:r>
      <w:r w:rsidRPr="00605EE4">
        <w:t>рублей, в том числе:</w:t>
      </w:r>
    </w:p>
    <w:p w:rsidR="005920FA" w:rsidRPr="00605EE4" w:rsidRDefault="005920FA" w:rsidP="005920FA">
      <w:pPr>
        <w:ind w:firstLine="709"/>
        <w:jc w:val="both"/>
      </w:pPr>
      <w:r w:rsidRPr="00605EE4">
        <w:t>- по субсидии на выполнение муниципального задания –</w:t>
      </w:r>
      <w:r w:rsidR="00984584" w:rsidRPr="00605EE4">
        <w:t xml:space="preserve"> </w:t>
      </w:r>
      <w:r w:rsidR="006B133D" w:rsidRPr="00605EE4">
        <w:t xml:space="preserve">7 300 990,66 </w:t>
      </w:r>
      <w:r w:rsidRPr="00605EE4">
        <w:t>рублей, из них: через лицевые счета –</w:t>
      </w:r>
      <w:r w:rsidR="006B133D" w:rsidRPr="00605EE4">
        <w:t xml:space="preserve"> 6 804 612,97 </w:t>
      </w:r>
      <w:r w:rsidRPr="00605EE4">
        <w:t>рублей, некассовыми операциями –</w:t>
      </w:r>
      <w:r w:rsidR="006B133D" w:rsidRPr="00605EE4">
        <w:t xml:space="preserve"> 496 377,69 </w:t>
      </w:r>
      <w:r w:rsidRPr="00605EE4">
        <w:t>рублей;</w:t>
      </w:r>
    </w:p>
    <w:p w:rsidR="005920FA" w:rsidRPr="00605EE4" w:rsidRDefault="005920FA" w:rsidP="005920FA">
      <w:pPr>
        <w:ind w:firstLine="709"/>
        <w:jc w:val="both"/>
      </w:pPr>
      <w:r w:rsidRPr="00605EE4">
        <w:t>- по субсидии на иные цели –</w:t>
      </w:r>
      <w:r w:rsidR="00984584" w:rsidRPr="00605EE4">
        <w:t xml:space="preserve"> </w:t>
      </w:r>
      <w:r w:rsidR="008779DF" w:rsidRPr="00605EE4">
        <w:t xml:space="preserve">325 002,61 </w:t>
      </w:r>
      <w:r w:rsidRPr="00605EE4">
        <w:t xml:space="preserve">рублей; </w:t>
      </w:r>
    </w:p>
    <w:p w:rsidR="005920FA" w:rsidRPr="00605EE4" w:rsidRDefault="005920FA" w:rsidP="005920FA">
      <w:pPr>
        <w:ind w:firstLine="709"/>
        <w:jc w:val="both"/>
      </w:pPr>
      <w:r w:rsidRPr="00605EE4">
        <w:t>- по собственным доходам –</w:t>
      </w:r>
      <w:r w:rsidR="00984584" w:rsidRPr="00605EE4">
        <w:t xml:space="preserve"> </w:t>
      </w:r>
      <w:r w:rsidR="008779DF" w:rsidRPr="00605EE4">
        <w:t xml:space="preserve">467 331,23 </w:t>
      </w:r>
      <w:r w:rsidRPr="00605EE4">
        <w:t>рублей.</w:t>
      </w:r>
    </w:p>
    <w:p w:rsidR="00130B6A" w:rsidRPr="00605EE4" w:rsidRDefault="00130B6A" w:rsidP="005920FA">
      <w:pPr>
        <w:ind w:firstLine="709"/>
        <w:jc w:val="both"/>
      </w:pPr>
    </w:p>
    <w:p w:rsidR="005920FA" w:rsidRPr="00605EE4" w:rsidRDefault="005920FA" w:rsidP="005920FA">
      <w:pPr>
        <w:ind w:firstLine="709"/>
        <w:jc w:val="both"/>
      </w:pPr>
      <w:r w:rsidRPr="00605EE4">
        <w:t>В 2022 году кассовые расходы учреждения осуществлялись:</w:t>
      </w:r>
    </w:p>
    <w:p w:rsidR="005920FA" w:rsidRPr="00605EE4" w:rsidRDefault="005920FA" w:rsidP="005920FA">
      <w:pPr>
        <w:ind w:firstLine="709"/>
        <w:jc w:val="both"/>
      </w:pPr>
      <w:r w:rsidRPr="00605EE4">
        <w:t xml:space="preserve">- на выплаты персоналу в объеме </w:t>
      </w:r>
      <w:r w:rsidR="00801E5B" w:rsidRPr="00605EE4">
        <w:t xml:space="preserve">5 745 720,78 </w:t>
      </w:r>
      <w:r w:rsidRPr="00605EE4">
        <w:t>рублей (</w:t>
      </w:r>
      <w:r w:rsidR="00801E5B" w:rsidRPr="00605EE4">
        <w:t>71</w:t>
      </w:r>
      <w:r w:rsidRPr="00605EE4">
        <w:t>%);</w:t>
      </w:r>
    </w:p>
    <w:p w:rsidR="005920FA" w:rsidRPr="00605EE4" w:rsidRDefault="005920FA" w:rsidP="005920FA">
      <w:pPr>
        <w:ind w:firstLine="709"/>
        <w:jc w:val="both"/>
      </w:pPr>
      <w:r w:rsidRPr="00605EE4">
        <w:t xml:space="preserve">- на закупку товаров, работ и услуг для обеспечения муниципальных нужд в объеме </w:t>
      </w:r>
      <w:r w:rsidR="00801E5B" w:rsidRPr="00605EE4">
        <w:t xml:space="preserve">1 952 928,73 </w:t>
      </w:r>
      <w:r w:rsidRPr="00605EE4">
        <w:t>рублей (2</w:t>
      </w:r>
      <w:r w:rsidR="00801E5B" w:rsidRPr="00605EE4">
        <w:t>4</w:t>
      </w:r>
      <w:r w:rsidRPr="00605EE4">
        <w:t>%);</w:t>
      </w:r>
    </w:p>
    <w:p w:rsidR="005920FA" w:rsidRPr="00605EE4" w:rsidRDefault="005920FA" w:rsidP="005920FA">
      <w:pPr>
        <w:ind w:firstLine="709"/>
        <w:jc w:val="both"/>
      </w:pPr>
      <w:r w:rsidRPr="00605EE4">
        <w:t xml:space="preserve">- на уплату налогов, сборов и иных платежей в объеме </w:t>
      </w:r>
      <w:r w:rsidR="00801E5B" w:rsidRPr="00605EE4">
        <w:t xml:space="preserve">394 674,99 </w:t>
      </w:r>
      <w:r w:rsidRPr="00605EE4">
        <w:t>рублей (</w:t>
      </w:r>
      <w:r w:rsidR="00801E5B" w:rsidRPr="00605EE4">
        <w:t>5</w:t>
      </w:r>
      <w:r w:rsidRPr="00605EE4">
        <w:t xml:space="preserve">%). </w:t>
      </w:r>
    </w:p>
    <w:p w:rsidR="005920FA" w:rsidRPr="00605EE4" w:rsidRDefault="005920FA" w:rsidP="005920FA">
      <w:pPr>
        <w:ind w:firstLine="709"/>
        <w:jc w:val="both"/>
      </w:pPr>
      <w:r w:rsidRPr="00605EE4">
        <w:t xml:space="preserve">Источником финансирования дефицита средств являлись остатки денежных средств на начало 2022 года в объеме </w:t>
      </w:r>
      <w:r w:rsidR="00A842FB" w:rsidRPr="00605EE4">
        <w:t xml:space="preserve">352 618,18 </w:t>
      </w:r>
      <w:r w:rsidRPr="00605EE4">
        <w:t>рублей.</w:t>
      </w:r>
    </w:p>
    <w:p w:rsidR="005920FA" w:rsidRPr="00605EE4" w:rsidRDefault="005920FA" w:rsidP="005920FA">
      <w:pPr>
        <w:ind w:firstLine="709"/>
        <w:jc w:val="both"/>
      </w:pPr>
      <w:r w:rsidRPr="00605EE4">
        <w:t xml:space="preserve">Не исполнено плановых назначений по доходам в сумме </w:t>
      </w:r>
      <w:r w:rsidR="00A842FB" w:rsidRPr="00605EE4">
        <w:t xml:space="preserve">1 104 469,49 </w:t>
      </w:r>
      <w:r w:rsidRPr="00605EE4">
        <w:t xml:space="preserve">рублей и по расходам в сумме </w:t>
      </w:r>
      <w:r w:rsidR="00130B6A" w:rsidRPr="00605EE4">
        <w:t xml:space="preserve">1 409 650,66 </w:t>
      </w:r>
      <w:r w:rsidRPr="00605EE4">
        <w:t xml:space="preserve">рублей.  </w:t>
      </w:r>
    </w:p>
    <w:p w:rsidR="008F1CBB" w:rsidRPr="00605EE4" w:rsidRDefault="008F1CBB" w:rsidP="008F1CBB">
      <w:pPr>
        <w:tabs>
          <w:tab w:val="left" w:pos="1266"/>
        </w:tabs>
        <w:jc w:val="both"/>
      </w:pPr>
    </w:p>
    <w:p w:rsidR="009E10A7" w:rsidRPr="00605EE4" w:rsidRDefault="009E10A7" w:rsidP="00442DE1">
      <w:pPr>
        <w:ind w:firstLine="720"/>
        <w:jc w:val="both"/>
        <w:rPr>
          <w:b/>
          <w:i/>
        </w:rPr>
      </w:pPr>
      <w:r w:rsidRPr="00605EE4">
        <w:rPr>
          <w:b/>
          <w:i/>
        </w:rPr>
        <w:t>4.</w:t>
      </w:r>
      <w:r w:rsidR="001F09F1" w:rsidRPr="00605EE4">
        <w:rPr>
          <w:b/>
          <w:i/>
        </w:rPr>
        <w:t xml:space="preserve"> </w:t>
      </w:r>
      <w:r w:rsidRPr="00605EE4">
        <w:rPr>
          <w:b/>
          <w:i/>
        </w:rPr>
        <w:t>Проверка к</w:t>
      </w:r>
      <w:r w:rsidR="00303E6C" w:rsidRPr="00605EE4">
        <w:rPr>
          <w:b/>
          <w:i/>
        </w:rPr>
        <w:t>асс</w:t>
      </w:r>
      <w:r w:rsidRPr="00605EE4">
        <w:rPr>
          <w:b/>
          <w:i/>
        </w:rPr>
        <w:t xml:space="preserve">овых операций </w:t>
      </w:r>
    </w:p>
    <w:p w:rsidR="00CA3C43" w:rsidRPr="00605EE4" w:rsidRDefault="00303E6C" w:rsidP="00CA3C43">
      <w:pPr>
        <w:ind w:firstLine="720"/>
        <w:jc w:val="both"/>
      </w:pPr>
      <w:r w:rsidRPr="00605EE4">
        <w:rPr>
          <w:b/>
          <w:sz w:val="26"/>
          <w:szCs w:val="26"/>
        </w:rPr>
        <w:t xml:space="preserve"> </w:t>
      </w:r>
      <w:r w:rsidR="00CA3C43" w:rsidRPr="00605EE4">
        <w:t>Учет кассовых операций в проверяемом периоде в соответствии с Указанием Ба</w:t>
      </w:r>
      <w:r w:rsidR="00CA3C43" w:rsidRPr="00605EE4">
        <w:t>н</w:t>
      </w:r>
      <w:r w:rsidR="00CA3C43" w:rsidRPr="00605EE4">
        <w:t>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</w:t>
      </w:r>
      <w:r w:rsidR="00CA3C43" w:rsidRPr="00605EE4">
        <w:t>и</w:t>
      </w:r>
      <w:r w:rsidR="00CA3C43" w:rsidRPr="00605EE4">
        <w:t>нимателями и субъектами малого предпринимательства» (далее Порядок ведения касс</w:t>
      </w:r>
      <w:r w:rsidR="00CA3C43" w:rsidRPr="00605EE4">
        <w:t>о</w:t>
      </w:r>
      <w:r w:rsidR="00CA3C43" w:rsidRPr="00605EE4">
        <w:t>вых операций) ведется без применения технических средств.</w:t>
      </w:r>
    </w:p>
    <w:p w:rsidR="00CA3C43" w:rsidRPr="00605EE4" w:rsidRDefault="00CA3C43" w:rsidP="00CA3C43">
      <w:pPr>
        <w:autoSpaceDE w:val="0"/>
        <w:autoSpaceDN w:val="0"/>
        <w:adjustRightInd w:val="0"/>
        <w:ind w:firstLine="708"/>
        <w:jc w:val="both"/>
      </w:pPr>
      <w:r w:rsidRPr="00605EE4">
        <w:rPr>
          <w:b/>
        </w:rPr>
        <w:t>В соответствии</w:t>
      </w:r>
      <w:r w:rsidRPr="00605EE4">
        <w:t xml:space="preserve"> с Порядком ведения кассовых операций, учет движения денежной наличности в кассе проверяемой организации осуществляется в кассовой книге. </w:t>
      </w:r>
      <w:r w:rsidRPr="00605EE4">
        <w:rPr>
          <w:b/>
        </w:rPr>
        <w:t>В соо</w:t>
      </w:r>
      <w:r w:rsidRPr="00605EE4">
        <w:rPr>
          <w:b/>
        </w:rPr>
        <w:t>т</w:t>
      </w:r>
      <w:r w:rsidRPr="00605EE4">
        <w:rPr>
          <w:b/>
        </w:rPr>
        <w:t>ветствии</w:t>
      </w:r>
      <w:r w:rsidRPr="00605EE4">
        <w:t xml:space="preserve"> с требованиями действующего законодательства организацией ведется только одна кассовая книга. </w:t>
      </w:r>
    </w:p>
    <w:p w:rsidR="00CA3C43" w:rsidRPr="00605EE4" w:rsidRDefault="00CA3C43" w:rsidP="00CA3C43">
      <w:pPr>
        <w:ind w:firstLine="720"/>
        <w:jc w:val="both"/>
      </w:pPr>
      <w:r w:rsidRPr="00605EE4">
        <w:rPr>
          <w:b/>
        </w:rPr>
        <w:lastRenderedPageBreak/>
        <w:t xml:space="preserve">В соответствии </w:t>
      </w:r>
      <w:r w:rsidRPr="00605EE4">
        <w:t xml:space="preserve">с п.2 Порядка ведения кассовых операций установлен лимит остатка кассы для Учреждения в сумме </w:t>
      </w:r>
      <w:r w:rsidR="00CF561C" w:rsidRPr="00605EE4">
        <w:t>3</w:t>
      </w:r>
      <w:r w:rsidR="00450D64" w:rsidRPr="00605EE4">
        <w:t>00,0</w:t>
      </w:r>
      <w:r w:rsidR="001667F0" w:rsidRPr="00605EE4">
        <w:t>0</w:t>
      </w:r>
      <w:r w:rsidR="007E66D7" w:rsidRPr="00605EE4">
        <w:t xml:space="preserve"> </w:t>
      </w:r>
      <w:r w:rsidRPr="00605EE4">
        <w:t>рублей. Лимит остатка кассы в проверя</w:t>
      </w:r>
      <w:r w:rsidRPr="00605EE4">
        <w:t>е</w:t>
      </w:r>
      <w:r w:rsidRPr="00605EE4">
        <w:t>мом периоде не превышался.</w:t>
      </w:r>
    </w:p>
    <w:p w:rsidR="009E10A7" w:rsidRPr="00605EE4" w:rsidRDefault="009E10A7" w:rsidP="001A303E">
      <w:pPr>
        <w:jc w:val="both"/>
        <w:rPr>
          <w:sz w:val="26"/>
          <w:szCs w:val="26"/>
        </w:rPr>
      </w:pPr>
    </w:p>
    <w:p w:rsidR="00303E6C" w:rsidRPr="00605EE4" w:rsidRDefault="009E10A7" w:rsidP="00442DE1">
      <w:pPr>
        <w:ind w:firstLine="720"/>
        <w:jc w:val="both"/>
        <w:rPr>
          <w:b/>
          <w:i/>
        </w:rPr>
      </w:pPr>
      <w:r w:rsidRPr="00605EE4">
        <w:rPr>
          <w:b/>
          <w:i/>
        </w:rPr>
        <w:t>5.</w:t>
      </w:r>
      <w:r w:rsidR="001F09F1" w:rsidRPr="00605EE4">
        <w:rPr>
          <w:b/>
          <w:i/>
        </w:rPr>
        <w:t xml:space="preserve"> </w:t>
      </w:r>
      <w:r w:rsidRPr="00605EE4">
        <w:rPr>
          <w:b/>
          <w:i/>
        </w:rPr>
        <w:t>Проверка банковских операций</w:t>
      </w:r>
    </w:p>
    <w:p w:rsidR="00CA3C43" w:rsidRPr="00605EE4" w:rsidRDefault="00CA3C43" w:rsidP="00CA3C43">
      <w:pPr>
        <w:ind w:firstLine="708"/>
        <w:jc w:val="both"/>
      </w:pPr>
      <w:r w:rsidRPr="00605EE4">
        <w:t xml:space="preserve">Журналы банковских операций (ж/о №2) в проверяемом периоде ведутся </w:t>
      </w:r>
      <w:r w:rsidRPr="00605EE4">
        <w:rPr>
          <w:b/>
        </w:rPr>
        <w:t>в соо</w:t>
      </w:r>
      <w:r w:rsidRPr="00605EE4">
        <w:rPr>
          <w:b/>
        </w:rPr>
        <w:t>т</w:t>
      </w:r>
      <w:r w:rsidRPr="00605EE4">
        <w:rPr>
          <w:b/>
        </w:rPr>
        <w:t xml:space="preserve">ветствии </w:t>
      </w:r>
      <w:r w:rsidRPr="00605EE4">
        <w:t>с требованиями действующего законодательства.</w:t>
      </w:r>
    </w:p>
    <w:p w:rsidR="00CA3C43" w:rsidRPr="00605EE4" w:rsidRDefault="00CA3C43" w:rsidP="00CA3C43">
      <w:pPr>
        <w:ind w:firstLine="708"/>
        <w:jc w:val="both"/>
      </w:pPr>
      <w:r w:rsidRPr="00605EE4">
        <w:t>Согласно предоставленным документам Учреждением в Отделении по Орджон</w:t>
      </w:r>
      <w:r w:rsidRPr="00605EE4">
        <w:t>и</w:t>
      </w:r>
      <w:r w:rsidRPr="00605EE4">
        <w:t>кидзевскому району УФК по РХ используются следующие счета:</w:t>
      </w:r>
    </w:p>
    <w:p w:rsidR="00CA3C43" w:rsidRPr="00605EE4" w:rsidRDefault="00CA3C43" w:rsidP="00CA3C43">
      <w:pPr>
        <w:ind w:firstLine="540"/>
        <w:jc w:val="both"/>
      </w:pPr>
      <w:r w:rsidRPr="00605EE4">
        <w:t>- лицевой счет 21806</w:t>
      </w:r>
      <w:r w:rsidRPr="00605EE4">
        <w:rPr>
          <w:lang w:val="en-US"/>
        </w:rPr>
        <w:t>U</w:t>
      </w:r>
      <w:r w:rsidR="000215FE" w:rsidRPr="00605EE4">
        <w:t>9</w:t>
      </w:r>
      <w:r w:rsidRPr="00605EE4">
        <w:t>8</w:t>
      </w:r>
      <w:r w:rsidR="000215FE" w:rsidRPr="00605EE4">
        <w:t>6</w:t>
      </w:r>
      <w:r w:rsidRPr="00605EE4">
        <w:t>70;</w:t>
      </w:r>
    </w:p>
    <w:p w:rsidR="00CA3C43" w:rsidRPr="00605EE4" w:rsidRDefault="00CA3C43" w:rsidP="00CA3C43">
      <w:pPr>
        <w:ind w:firstLine="540"/>
        <w:jc w:val="both"/>
      </w:pPr>
      <w:r w:rsidRPr="00605EE4">
        <w:t>- лицевой счет 20806</w:t>
      </w:r>
      <w:r w:rsidRPr="00605EE4">
        <w:rPr>
          <w:lang w:val="en-US"/>
        </w:rPr>
        <w:t>U</w:t>
      </w:r>
      <w:r w:rsidR="000215FE" w:rsidRPr="00605EE4">
        <w:t>986</w:t>
      </w:r>
      <w:r w:rsidRPr="00605EE4">
        <w:t>70;</w:t>
      </w:r>
    </w:p>
    <w:p w:rsidR="00CA3C43" w:rsidRPr="00605EE4" w:rsidRDefault="00CA3C43" w:rsidP="00CA3C43">
      <w:pPr>
        <w:ind w:firstLine="540"/>
        <w:jc w:val="both"/>
      </w:pPr>
      <w:r w:rsidRPr="00605EE4">
        <w:t>- лицевой счет 148038100</w:t>
      </w:r>
      <w:r w:rsidR="000215FE" w:rsidRPr="00605EE4">
        <w:t>5</w:t>
      </w:r>
      <w:r w:rsidRPr="00605EE4">
        <w:t>0.</w:t>
      </w:r>
    </w:p>
    <w:p w:rsidR="00CA3C43" w:rsidRPr="00605EE4" w:rsidRDefault="00CA3C43" w:rsidP="00CA3C43">
      <w:pPr>
        <w:ind w:firstLine="540"/>
        <w:jc w:val="both"/>
      </w:pPr>
      <w:r w:rsidRPr="00605EE4">
        <w:t>Фактов перечисления бюджетных средств с нарушением действующего законод</w:t>
      </w:r>
      <w:r w:rsidRPr="00605EE4">
        <w:t>а</w:t>
      </w:r>
      <w:r w:rsidRPr="00605EE4">
        <w:t>тельства, нецелевого финансирования – в проверяемом периоде не установлено.</w:t>
      </w:r>
    </w:p>
    <w:p w:rsidR="009E10A7" w:rsidRPr="00605EE4" w:rsidRDefault="009E10A7" w:rsidP="00442DE1">
      <w:pPr>
        <w:ind w:firstLine="720"/>
        <w:jc w:val="both"/>
        <w:rPr>
          <w:sz w:val="26"/>
          <w:szCs w:val="26"/>
        </w:rPr>
      </w:pPr>
    </w:p>
    <w:p w:rsidR="000522EE" w:rsidRPr="00605EE4" w:rsidRDefault="00442DE1" w:rsidP="005A0E71">
      <w:pPr>
        <w:ind w:firstLine="720"/>
        <w:jc w:val="both"/>
        <w:rPr>
          <w:b/>
          <w:i/>
        </w:rPr>
      </w:pPr>
      <w:r w:rsidRPr="00605EE4">
        <w:rPr>
          <w:b/>
          <w:i/>
        </w:rPr>
        <w:t>6. Проверка расчетов</w:t>
      </w:r>
      <w:r w:rsidR="009E10A7" w:rsidRPr="00605EE4">
        <w:rPr>
          <w:b/>
          <w:i/>
        </w:rPr>
        <w:t xml:space="preserve"> по оплате труда</w:t>
      </w:r>
    </w:p>
    <w:p w:rsidR="009E10A7" w:rsidRPr="00605EE4" w:rsidRDefault="009E10A7" w:rsidP="009E10A7">
      <w:pPr>
        <w:ind w:firstLine="709"/>
        <w:jc w:val="both"/>
      </w:pPr>
      <w:r w:rsidRPr="00605EE4">
        <w:t xml:space="preserve">Для проведения </w:t>
      </w:r>
      <w:r w:rsidR="002C43EC" w:rsidRPr="00605EE4">
        <w:t xml:space="preserve">проверки </w:t>
      </w:r>
      <w:r w:rsidRPr="00605EE4">
        <w:t>расчетов по оплате труда в МБДОУ</w:t>
      </w:r>
      <w:r w:rsidR="002C43EC" w:rsidRPr="00605EE4">
        <w:t xml:space="preserve"> </w:t>
      </w:r>
      <w:r w:rsidR="000522EE" w:rsidRPr="00605EE4">
        <w:t>ОВ</w:t>
      </w:r>
      <w:r w:rsidRPr="00605EE4">
        <w:t xml:space="preserve"> </w:t>
      </w:r>
      <w:r w:rsidR="000522EE" w:rsidRPr="00605EE4">
        <w:t>«</w:t>
      </w:r>
      <w:r w:rsidR="002C43EC" w:rsidRPr="00605EE4">
        <w:t>Копьёвский д</w:t>
      </w:r>
      <w:r w:rsidRPr="00605EE4">
        <w:t>етский сад «</w:t>
      </w:r>
      <w:r w:rsidR="000522EE" w:rsidRPr="00605EE4">
        <w:t>Колосок</w:t>
      </w:r>
      <w:r w:rsidRPr="00605EE4">
        <w:t>» в проверяемом периоде, бухгалтерией были представлены шта</w:t>
      </w:r>
      <w:r w:rsidRPr="00605EE4">
        <w:t>т</w:t>
      </w:r>
      <w:r w:rsidRPr="00605EE4">
        <w:t>ные расписания, лицевые счета, нормативные документы, регламентирующие особенн</w:t>
      </w:r>
      <w:r w:rsidRPr="00605EE4">
        <w:t>о</w:t>
      </w:r>
      <w:r w:rsidRPr="00605EE4">
        <w:t xml:space="preserve">сти начисления и выплаты заработной платы в проверяемой организации, расчетно-платежные ведомости, иные документы. </w:t>
      </w:r>
    </w:p>
    <w:p w:rsidR="009E10A7" w:rsidRPr="00605EE4" w:rsidRDefault="009E10A7" w:rsidP="009E10A7">
      <w:pPr>
        <w:ind w:firstLine="709"/>
        <w:jc w:val="both"/>
      </w:pPr>
      <w:r w:rsidRPr="00605EE4">
        <w:t>По результатам изучения представленных документов, Контрольно-сч</w:t>
      </w:r>
      <w:r w:rsidR="002C43EC" w:rsidRPr="00605EE4">
        <w:t>ё</w:t>
      </w:r>
      <w:r w:rsidRPr="00605EE4">
        <w:t>тная коми</w:t>
      </w:r>
      <w:r w:rsidRPr="00605EE4">
        <w:t>с</w:t>
      </w:r>
      <w:r w:rsidRPr="00605EE4">
        <w:t>сия отметила следующее:</w:t>
      </w:r>
    </w:p>
    <w:p w:rsidR="009E10A7" w:rsidRPr="00605EE4" w:rsidRDefault="009E10A7" w:rsidP="009E10A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605EE4">
        <w:t xml:space="preserve">Согласно Федерального закона </w:t>
      </w:r>
      <w:r w:rsidR="00840CBC" w:rsidRPr="00605EE4">
        <w:t xml:space="preserve">от 29.12.2012 </w:t>
      </w:r>
      <w:r w:rsidRPr="00605EE4">
        <w:t>№273 ФЗ «Об образовании в Росси</w:t>
      </w:r>
      <w:r w:rsidRPr="00605EE4">
        <w:t>й</w:t>
      </w:r>
      <w:r w:rsidRPr="00605EE4">
        <w:t xml:space="preserve">ской Федерации» </w:t>
      </w:r>
      <w:r w:rsidRPr="00605EE4">
        <w:rPr>
          <w:rFonts w:eastAsiaTheme="minorHAnsi"/>
          <w:lang w:eastAsia="en-US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</w:t>
      </w:r>
      <w:r w:rsidRPr="00605EE4">
        <w:rPr>
          <w:rFonts w:eastAsiaTheme="minorHAnsi"/>
          <w:lang w:eastAsia="en-US"/>
        </w:rPr>
        <w:t>е</w:t>
      </w:r>
      <w:r w:rsidRPr="00605EE4">
        <w:rPr>
          <w:rFonts w:eastAsiaTheme="minorHAnsi"/>
          <w:lang w:eastAsia="en-US"/>
        </w:rPr>
        <w:t>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относится к</w:t>
      </w:r>
      <w:proofErr w:type="gramEnd"/>
      <w:r w:rsidRPr="00605EE4">
        <w:rPr>
          <w:rFonts w:eastAsiaTheme="minorHAnsi"/>
          <w:lang w:eastAsia="en-US"/>
        </w:rPr>
        <w:t xml:space="preserve"> полномочиям органов исполнительной власти  субъе</w:t>
      </w:r>
      <w:r w:rsidRPr="00605EE4">
        <w:rPr>
          <w:rFonts w:eastAsiaTheme="minorHAnsi"/>
          <w:lang w:eastAsia="en-US"/>
        </w:rPr>
        <w:t>к</w:t>
      </w:r>
      <w:r w:rsidRPr="00605EE4">
        <w:rPr>
          <w:rFonts w:eastAsiaTheme="minorHAnsi"/>
          <w:lang w:eastAsia="en-US"/>
        </w:rPr>
        <w:t>тов Российской Федерации в сфере образования.</w:t>
      </w:r>
    </w:p>
    <w:p w:rsidR="009E10A7" w:rsidRPr="00605EE4" w:rsidRDefault="009E10A7" w:rsidP="004A4C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ab/>
      </w:r>
    </w:p>
    <w:p w:rsidR="009E10A7" w:rsidRPr="00605EE4" w:rsidRDefault="00360A39" w:rsidP="00D817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0" w:history="1">
        <w:proofErr w:type="gramStart"/>
        <w:r w:rsidR="009E10A7" w:rsidRPr="00605EE4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Хакасия от 09.11.2010 </w:t>
      </w:r>
      <w:r w:rsidR="00713147" w:rsidRPr="00605EE4">
        <w:rPr>
          <w:rFonts w:ascii="Times New Roman" w:hAnsi="Times New Roman" w:cs="Times New Roman"/>
          <w:b w:val="0"/>
          <w:sz w:val="24"/>
          <w:szCs w:val="24"/>
        </w:rPr>
        <w:t>№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 xml:space="preserve"> 578 </w:t>
      </w:r>
      <w:r w:rsidR="00713147" w:rsidRPr="00605EE4">
        <w:rPr>
          <w:rFonts w:ascii="Times New Roman" w:hAnsi="Times New Roman" w:cs="Times New Roman"/>
          <w:b w:val="0"/>
          <w:sz w:val="24"/>
          <w:szCs w:val="24"/>
        </w:rPr>
        <w:t>«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Об утверждении Методических рекомендаций по переходу муниципальных дошкольных о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б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разовательных учреждений Республики Хакасия на новую систему оплаты труда</w:t>
      </w:r>
      <w:r w:rsidR="00713147" w:rsidRPr="00605EE4">
        <w:rPr>
          <w:rFonts w:ascii="Times New Roman" w:hAnsi="Times New Roman" w:cs="Times New Roman"/>
          <w:b w:val="0"/>
          <w:sz w:val="24"/>
          <w:szCs w:val="24"/>
        </w:rPr>
        <w:t>»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F9C" w:rsidRPr="00605EE4">
        <w:rPr>
          <w:rFonts w:ascii="Times New Roman" w:hAnsi="Times New Roman" w:cs="Times New Roman"/>
          <w:b w:val="0"/>
          <w:sz w:val="24"/>
          <w:szCs w:val="24"/>
        </w:rPr>
        <w:t>(в р</w:t>
      </w:r>
      <w:r w:rsidR="00DE5F9C" w:rsidRPr="00605EE4">
        <w:rPr>
          <w:rFonts w:ascii="Times New Roman" w:hAnsi="Times New Roman" w:cs="Times New Roman"/>
          <w:b w:val="0"/>
          <w:sz w:val="24"/>
          <w:szCs w:val="24"/>
        </w:rPr>
        <w:t>е</w:t>
      </w:r>
      <w:r w:rsidR="00DE5F9C" w:rsidRPr="00605EE4">
        <w:rPr>
          <w:rFonts w:ascii="Times New Roman" w:hAnsi="Times New Roman" w:cs="Times New Roman"/>
          <w:b w:val="0"/>
          <w:sz w:val="24"/>
          <w:szCs w:val="24"/>
        </w:rPr>
        <w:t xml:space="preserve">дакции от 30.08.2019 г.) 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утверждены рекомендуемые размеры базовых окладов (базовых должностных окладов</w:t>
      </w:r>
      <w:r w:rsidR="00845113" w:rsidRPr="00605EE4">
        <w:rPr>
          <w:rFonts w:ascii="Times New Roman" w:hAnsi="Times New Roman" w:cs="Times New Roman"/>
          <w:b w:val="0"/>
          <w:sz w:val="24"/>
          <w:szCs w:val="24"/>
        </w:rPr>
        <w:t>)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 xml:space="preserve"> и диапазон размеров повышающих коэффициентов к базовым окладам (базовым должностным окладам) работников муниципальных дошкольных обр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а</w:t>
      </w:r>
      <w:r w:rsidR="009E10A7" w:rsidRPr="00605EE4">
        <w:rPr>
          <w:rFonts w:ascii="Times New Roman" w:hAnsi="Times New Roman" w:cs="Times New Roman"/>
          <w:b w:val="0"/>
          <w:sz w:val="24"/>
          <w:szCs w:val="24"/>
        </w:rPr>
        <w:t>зовательных организаций Республики Хакасия по ПКГ.</w:t>
      </w:r>
      <w:proofErr w:type="gramEnd"/>
    </w:p>
    <w:p w:rsidR="009E10A7" w:rsidRPr="00605EE4" w:rsidRDefault="009E10A7" w:rsidP="009E10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0A7" w:rsidRPr="00605EE4" w:rsidRDefault="009E10A7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Постановлением Администрации Орджоникидзевского района </w:t>
      </w:r>
      <w:r w:rsidR="00AC6278" w:rsidRPr="00605EE4">
        <w:rPr>
          <w:rFonts w:eastAsiaTheme="minorHAnsi"/>
          <w:lang w:eastAsia="en-US"/>
        </w:rPr>
        <w:t xml:space="preserve">от 30.01.2019 </w:t>
      </w:r>
      <w:r w:rsidRPr="00605EE4">
        <w:rPr>
          <w:rFonts w:eastAsiaTheme="minorHAnsi"/>
          <w:lang w:eastAsia="en-US"/>
        </w:rPr>
        <w:t xml:space="preserve">№37 </w:t>
      </w:r>
      <w:proofErr w:type="gramStart"/>
      <w:r w:rsidRPr="00605EE4">
        <w:rPr>
          <w:rFonts w:eastAsiaTheme="minorHAnsi"/>
          <w:lang w:eastAsia="en-US"/>
        </w:rPr>
        <w:t>от</w:t>
      </w:r>
      <w:proofErr w:type="gramEnd"/>
      <w:r w:rsidRPr="00605EE4">
        <w:rPr>
          <w:rFonts w:eastAsiaTheme="minorHAnsi"/>
          <w:lang w:eastAsia="en-US"/>
        </w:rPr>
        <w:t xml:space="preserve"> </w:t>
      </w:r>
      <w:r w:rsidR="002B6EC9" w:rsidRPr="00605EE4">
        <w:rPr>
          <w:rFonts w:eastAsiaTheme="minorHAnsi"/>
          <w:lang w:eastAsia="en-US"/>
        </w:rPr>
        <w:t>(</w:t>
      </w:r>
      <w:proofErr w:type="gramStart"/>
      <w:r w:rsidR="002B6EC9" w:rsidRPr="00605EE4">
        <w:rPr>
          <w:rFonts w:eastAsiaTheme="minorHAnsi"/>
          <w:lang w:eastAsia="en-US"/>
        </w:rPr>
        <w:t>в</w:t>
      </w:r>
      <w:proofErr w:type="gramEnd"/>
      <w:r w:rsidR="002B6EC9" w:rsidRPr="00605EE4">
        <w:rPr>
          <w:rFonts w:eastAsiaTheme="minorHAnsi"/>
          <w:lang w:eastAsia="en-US"/>
        </w:rPr>
        <w:t xml:space="preserve"> редакции Постановления </w:t>
      </w:r>
      <w:r w:rsidR="00AC6278" w:rsidRPr="00605EE4">
        <w:rPr>
          <w:rFonts w:eastAsiaTheme="minorHAnsi"/>
          <w:lang w:eastAsia="en-US"/>
        </w:rPr>
        <w:t xml:space="preserve">от 30.10.2019 </w:t>
      </w:r>
      <w:r w:rsidR="002B6EC9" w:rsidRPr="00605EE4">
        <w:rPr>
          <w:rFonts w:eastAsiaTheme="minorHAnsi"/>
          <w:lang w:eastAsia="en-US"/>
        </w:rPr>
        <w:t>№</w:t>
      </w:r>
      <w:r w:rsidR="001667F0" w:rsidRPr="00605EE4">
        <w:rPr>
          <w:rFonts w:eastAsiaTheme="minorHAnsi"/>
          <w:lang w:eastAsia="en-US"/>
        </w:rPr>
        <w:t xml:space="preserve"> </w:t>
      </w:r>
      <w:r w:rsidR="002B6EC9" w:rsidRPr="00605EE4">
        <w:rPr>
          <w:rFonts w:eastAsiaTheme="minorHAnsi"/>
          <w:lang w:eastAsia="en-US"/>
        </w:rPr>
        <w:t xml:space="preserve">478) </w:t>
      </w:r>
      <w:r w:rsidRPr="00605EE4">
        <w:rPr>
          <w:rFonts w:eastAsiaTheme="minorHAnsi"/>
          <w:lang w:eastAsia="en-US"/>
        </w:rPr>
        <w:t>утверждено Положение об оплате труда работников муниципальных образовательных учреждений муниципального образ</w:t>
      </w:r>
      <w:r w:rsidRPr="00605EE4">
        <w:rPr>
          <w:rFonts w:eastAsiaTheme="minorHAnsi"/>
          <w:lang w:eastAsia="en-US"/>
        </w:rPr>
        <w:t>о</w:t>
      </w:r>
      <w:r w:rsidRPr="00605EE4">
        <w:rPr>
          <w:rFonts w:eastAsiaTheme="minorHAnsi"/>
          <w:lang w:eastAsia="en-US"/>
        </w:rPr>
        <w:t>вания Орджоникидзевский район, переводимых на новую систему оплаты труда.</w:t>
      </w:r>
    </w:p>
    <w:p w:rsidR="0011373B" w:rsidRPr="00605EE4" w:rsidRDefault="0011373B" w:rsidP="009E10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373B" w:rsidRPr="00605EE4" w:rsidRDefault="0011373B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>Положение об оплате труда и стимулирующем фонде заработной платы работн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>ков Муниципального бюджетного дошкольного образовательного учреждения общера</w:t>
      </w:r>
      <w:r w:rsidRPr="00605EE4">
        <w:rPr>
          <w:rFonts w:eastAsiaTheme="minorHAnsi"/>
          <w:lang w:eastAsia="en-US"/>
        </w:rPr>
        <w:t>з</w:t>
      </w:r>
      <w:r w:rsidRPr="00605EE4">
        <w:rPr>
          <w:rFonts w:eastAsiaTheme="minorHAnsi"/>
          <w:lang w:eastAsia="en-US"/>
        </w:rPr>
        <w:t>вивающего вида «</w:t>
      </w:r>
      <w:r w:rsidR="002C43EC" w:rsidRPr="00605EE4">
        <w:rPr>
          <w:rFonts w:eastAsiaTheme="minorHAnsi"/>
          <w:lang w:eastAsia="en-US"/>
        </w:rPr>
        <w:t>Копьёвский д</w:t>
      </w:r>
      <w:r w:rsidRPr="00605EE4">
        <w:rPr>
          <w:rFonts w:eastAsiaTheme="minorHAnsi"/>
          <w:lang w:eastAsia="en-US"/>
        </w:rPr>
        <w:t>етский сад «Колосок» утверждено заведующей МБ</w:t>
      </w:r>
      <w:r w:rsidR="005F618E" w:rsidRPr="00605EE4">
        <w:rPr>
          <w:rFonts w:eastAsiaTheme="minorHAnsi"/>
          <w:lang w:eastAsia="en-US"/>
        </w:rPr>
        <w:t>Д</w:t>
      </w:r>
      <w:r w:rsidRPr="00605EE4">
        <w:rPr>
          <w:rFonts w:eastAsiaTheme="minorHAnsi"/>
          <w:lang w:eastAsia="en-US"/>
        </w:rPr>
        <w:t>ОУ</w:t>
      </w:r>
      <w:r w:rsidR="002C43EC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r w:rsidR="002C43EC" w:rsidRPr="00605EE4">
        <w:rPr>
          <w:rFonts w:eastAsiaTheme="minorHAnsi"/>
          <w:lang w:eastAsia="en-US"/>
        </w:rPr>
        <w:t>Копьёвский д</w:t>
      </w:r>
      <w:r w:rsidRPr="00605EE4">
        <w:rPr>
          <w:rFonts w:eastAsiaTheme="minorHAnsi"/>
          <w:lang w:eastAsia="en-US"/>
        </w:rPr>
        <w:t xml:space="preserve">етский сад «Колосок» приказ </w:t>
      </w:r>
      <w:r w:rsidR="00AC6278" w:rsidRPr="00605EE4">
        <w:rPr>
          <w:rFonts w:eastAsiaTheme="minorHAnsi"/>
          <w:lang w:eastAsia="en-US"/>
        </w:rPr>
        <w:t xml:space="preserve">от 02.09.2019 </w:t>
      </w:r>
      <w:r w:rsidRPr="00605EE4">
        <w:rPr>
          <w:rFonts w:eastAsiaTheme="minorHAnsi"/>
          <w:lang w:eastAsia="en-US"/>
        </w:rPr>
        <w:t>№</w:t>
      </w:r>
      <w:r w:rsidR="002C43EC" w:rsidRPr="00605EE4">
        <w:rPr>
          <w:rFonts w:eastAsiaTheme="minorHAnsi"/>
          <w:lang w:eastAsia="en-US"/>
        </w:rPr>
        <w:t>16/1-ОД</w:t>
      </w:r>
      <w:r w:rsidRPr="00605EE4">
        <w:rPr>
          <w:rFonts w:eastAsiaTheme="minorHAnsi"/>
          <w:lang w:eastAsia="en-US"/>
        </w:rPr>
        <w:t>.</w:t>
      </w:r>
    </w:p>
    <w:p w:rsidR="009E10A7" w:rsidRPr="00605EE4" w:rsidRDefault="009E10A7" w:rsidP="008451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10A7" w:rsidRPr="00605EE4" w:rsidRDefault="009E10A7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В соответствии с Положением </w:t>
      </w:r>
      <w:r w:rsidR="002C43EC" w:rsidRPr="00605EE4">
        <w:rPr>
          <w:rFonts w:eastAsiaTheme="minorHAnsi"/>
          <w:lang w:eastAsia="en-US"/>
        </w:rPr>
        <w:t xml:space="preserve">заведующей </w:t>
      </w:r>
      <w:r w:rsidR="00C11821" w:rsidRPr="00605EE4">
        <w:rPr>
          <w:rFonts w:eastAsiaTheme="minorHAnsi"/>
          <w:lang w:eastAsia="en-US"/>
        </w:rPr>
        <w:t>МБ</w:t>
      </w:r>
      <w:r w:rsidR="005F618E" w:rsidRPr="00605EE4">
        <w:rPr>
          <w:rFonts w:eastAsiaTheme="minorHAnsi"/>
          <w:lang w:eastAsia="en-US"/>
        </w:rPr>
        <w:t>Д</w:t>
      </w:r>
      <w:r w:rsidR="00C11821" w:rsidRPr="00605EE4">
        <w:rPr>
          <w:rFonts w:eastAsiaTheme="minorHAnsi"/>
          <w:lang w:eastAsia="en-US"/>
        </w:rPr>
        <w:t>ОУ</w:t>
      </w:r>
      <w:r w:rsidR="00530529" w:rsidRPr="00605EE4">
        <w:rPr>
          <w:rFonts w:eastAsiaTheme="minorHAnsi"/>
          <w:lang w:eastAsia="en-US"/>
        </w:rPr>
        <w:t xml:space="preserve"> </w:t>
      </w:r>
      <w:r w:rsidR="00C11821" w:rsidRPr="00605EE4">
        <w:rPr>
          <w:rFonts w:eastAsiaTheme="minorHAnsi"/>
          <w:lang w:eastAsia="en-US"/>
        </w:rPr>
        <w:t>ОВ «</w:t>
      </w:r>
      <w:r w:rsidR="002C43EC" w:rsidRPr="00605EE4">
        <w:rPr>
          <w:rFonts w:eastAsiaTheme="minorHAnsi"/>
          <w:lang w:eastAsia="en-US"/>
        </w:rPr>
        <w:t>Копьё</w:t>
      </w:r>
      <w:r w:rsidR="00530529" w:rsidRPr="00605EE4">
        <w:rPr>
          <w:rFonts w:eastAsiaTheme="minorHAnsi"/>
          <w:lang w:eastAsia="en-US"/>
        </w:rPr>
        <w:t>вский д</w:t>
      </w:r>
      <w:r w:rsidR="00C11821" w:rsidRPr="00605EE4">
        <w:rPr>
          <w:rFonts w:eastAsiaTheme="minorHAnsi"/>
          <w:lang w:eastAsia="en-US"/>
        </w:rPr>
        <w:t xml:space="preserve">етский сад «Колосок» </w:t>
      </w:r>
      <w:r w:rsidRPr="00605EE4">
        <w:rPr>
          <w:rFonts w:eastAsiaTheme="minorHAnsi"/>
          <w:lang w:eastAsia="en-US"/>
        </w:rPr>
        <w:t>утверждено штатное расписание</w:t>
      </w:r>
      <w:r w:rsidR="00A128DF" w:rsidRPr="00605EE4">
        <w:rPr>
          <w:rFonts w:eastAsiaTheme="minorHAnsi"/>
          <w:lang w:eastAsia="en-US"/>
        </w:rPr>
        <w:t xml:space="preserve"> на период с 01.01.2022 года</w:t>
      </w:r>
      <w:r w:rsidRPr="00605EE4">
        <w:rPr>
          <w:rFonts w:eastAsiaTheme="minorHAnsi"/>
          <w:lang w:eastAsia="en-US"/>
        </w:rPr>
        <w:t>.</w:t>
      </w:r>
    </w:p>
    <w:p w:rsidR="009C358B" w:rsidRPr="00605EE4" w:rsidRDefault="009C358B" w:rsidP="009E10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C358B" w:rsidRPr="00605EE4" w:rsidRDefault="009C358B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rPr>
          <w:rFonts w:eastAsiaTheme="minorHAnsi"/>
          <w:lang w:eastAsia="en-US"/>
        </w:rPr>
        <w:lastRenderedPageBreak/>
        <w:t>Согласно утвержденного штатного расписания (на период с 01.01.2022 года) общее количество штатных единиц МБДОУ ОВ «Копьёвский детский сад «Колосок» составляет 12,75 единиц, в том числе 8 единиц за счет республиканского бюджета и 4,75 единиц за счет муниципального бюджета.</w:t>
      </w:r>
    </w:p>
    <w:p w:rsidR="009C358B" w:rsidRPr="00605EE4" w:rsidRDefault="009C358B" w:rsidP="009C35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Годовой фонд оплаты труда, рублей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End"/>
            <w:r w:rsidRPr="00605EE4">
              <w:rPr>
                <w:rFonts w:eastAsiaTheme="minorHAnsi"/>
                <w:lang w:eastAsia="en-US"/>
              </w:rPr>
              <w:t>Всего по штатному расписанию за счет ре</w:t>
            </w:r>
            <w:r w:rsidRPr="00605EE4">
              <w:rPr>
                <w:rFonts w:eastAsiaTheme="minorHAnsi"/>
                <w:lang w:eastAsia="en-US"/>
              </w:rPr>
              <w:t>с</w:t>
            </w:r>
            <w:r w:rsidRPr="00605EE4">
              <w:rPr>
                <w:rFonts w:eastAsiaTheme="minorHAnsi"/>
                <w:lang w:eastAsia="en-US"/>
              </w:rPr>
              <w:t>публиканского бюджета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2 045 668,75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Фонд оплаты труда  организации по норм</w:t>
            </w:r>
            <w:r w:rsidRPr="00605EE4">
              <w:rPr>
                <w:rFonts w:eastAsiaTheme="minorHAnsi"/>
                <w:lang w:eastAsia="en-US"/>
              </w:rPr>
              <w:t>а</w:t>
            </w:r>
            <w:r w:rsidRPr="00605EE4">
              <w:rPr>
                <w:rFonts w:eastAsiaTheme="minorHAnsi"/>
                <w:lang w:eastAsia="en-US"/>
              </w:rPr>
              <w:t>тиву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2 891 165,28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Стимулирующие выплаты 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845 496,53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Всего по штатному расписанию за счет районного бюджета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1 266 768,11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Стимулирующие выплаты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0,0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Итого по штатному расписанию (РБ+МБ)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1667F0" w:rsidRPr="00605EE4">
              <w:rPr>
                <w:rFonts w:eastAsiaTheme="minorHAnsi"/>
                <w:lang w:eastAsia="en-US"/>
              </w:rPr>
              <w:t> </w:t>
            </w:r>
            <w:r w:rsidRPr="00605EE4">
              <w:rPr>
                <w:rFonts w:eastAsiaTheme="minorHAnsi"/>
                <w:lang w:eastAsia="en-US"/>
              </w:rPr>
              <w:t>312</w:t>
            </w:r>
            <w:r w:rsidR="001667F0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436,86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Стимулирующие выплаты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845 496,53</w:t>
            </w:r>
          </w:p>
        </w:tc>
      </w:tr>
    </w:tbl>
    <w:p w:rsidR="00D00A5B" w:rsidRPr="00605EE4" w:rsidRDefault="00D00A5B" w:rsidP="009E10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E10A7" w:rsidRPr="00605EE4" w:rsidRDefault="00886C6F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>В основном применяемые для оплаты труда работников МБ</w:t>
      </w:r>
      <w:r w:rsidR="005F618E" w:rsidRPr="00605EE4">
        <w:rPr>
          <w:rFonts w:eastAsiaTheme="minorHAnsi"/>
          <w:lang w:eastAsia="en-US"/>
        </w:rPr>
        <w:t>Д</w:t>
      </w:r>
      <w:r w:rsidRPr="00605EE4">
        <w:rPr>
          <w:rFonts w:eastAsiaTheme="minorHAnsi"/>
          <w:lang w:eastAsia="en-US"/>
        </w:rPr>
        <w:t>ОУ</w:t>
      </w:r>
      <w:r w:rsidR="00530529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r w:rsidR="00530529" w:rsidRPr="00605EE4">
        <w:rPr>
          <w:rFonts w:eastAsiaTheme="minorHAnsi"/>
          <w:lang w:eastAsia="en-US"/>
        </w:rPr>
        <w:t>Копь</w:t>
      </w:r>
      <w:r w:rsidR="002C43EC" w:rsidRPr="00605EE4">
        <w:rPr>
          <w:rFonts w:eastAsiaTheme="minorHAnsi"/>
          <w:lang w:eastAsia="en-US"/>
        </w:rPr>
        <w:t>ё</w:t>
      </w:r>
      <w:r w:rsidR="00530529" w:rsidRPr="00605EE4">
        <w:rPr>
          <w:rFonts w:eastAsiaTheme="minorHAnsi"/>
          <w:lang w:eastAsia="en-US"/>
        </w:rPr>
        <w:t>вский д</w:t>
      </w:r>
      <w:r w:rsidRPr="00605EE4">
        <w:rPr>
          <w:rFonts w:eastAsiaTheme="minorHAnsi"/>
          <w:lang w:eastAsia="en-US"/>
        </w:rPr>
        <w:t xml:space="preserve">етский сад «Колосок» </w:t>
      </w:r>
      <w:r w:rsidR="00303D2E" w:rsidRPr="00605EE4">
        <w:rPr>
          <w:rFonts w:eastAsiaTheme="minorHAnsi"/>
          <w:lang w:eastAsia="en-US"/>
        </w:rPr>
        <w:t xml:space="preserve">оклады </w:t>
      </w:r>
      <w:r w:rsidRPr="00605EE4">
        <w:rPr>
          <w:rFonts w:eastAsiaTheme="minorHAnsi"/>
          <w:lang w:eastAsia="en-US"/>
        </w:rPr>
        <w:t xml:space="preserve">соответствуют утвержденным, при этом </w:t>
      </w:r>
      <w:r w:rsidR="00AC6278" w:rsidRPr="00605EE4">
        <w:rPr>
          <w:rFonts w:eastAsiaTheme="minorHAnsi"/>
          <w:lang w:eastAsia="en-US"/>
        </w:rPr>
        <w:t>Контрольно-счё</w:t>
      </w:r>
      <w:r w:rsidR="00753763" w:rsidRPr="00605EE4">
        <w:rPr>
          <w:rFonts w:eastAsiaTheme="minorHAnsi"/>
          <w:lang w:eastAsia="en-US"/>
        </w:rPr>
        <w:t xml:space="preserve">тной комиссией </w:t>
      </w:r>
      <w:r w:rsidR="00753763" w:rsidRPr="00605EE4">
        <w:rPr>
          <w:rFonts w:eastAsiaTheme="minorHAnsi"/>
          <w:b/>
          <w:lang w:eastAsia="en-US"/>
        </w:rPr>
        <w:t>выявлен</w:t>
      </w:r>
      <w:r w:rsidR="000E7867" w:rsidRPr="00605EE4">
        <w:rPr>
          <w:rFonts w:eastAsiaTheme="minorHAnsi"/>
          <w:b/>
          <w:lang w:eastAsia="en-US"/>
        </w:rPr>
        <w:t>ы</w:t>
      </w:r>
      <w:r w:rsidR="00753763" w:rsidRPr="00605EE4">
        <w:rPr>
          <w:rFonts w:eastAsiaTheme="minorHAnsi"/>
          <w:b/>
          <w:lang w:eastAsia="en-US"/>
        </w:rPr>
        <w:t xml:space="preserve"> </w:t>
      </w:r>
      <w:r w:rsidR="000E7867" w:rsidRPr="00605EE4">
        <w:rPr>
          <w:rFonts w:eastAsiaTheme="minorHAnsi"/>
          <w:b/>
          <w:lang w:eastAsia="en-US"/>
        </w:rPr>
        <w:t>нарушения</w:t>
      </w:r>
      <w:r w:rsidR="00D00A5B" w:rsidRPr="00605EE4">
        <w:rPr>
          <w:rFonts w:eastAsiaTheme="minorHAnsi"/>
          <w:b/>
          <w:lang w:eastAsia="en-US"/>
        </w:rPr>
        <w:t xml:space="preserve"> </w:t>
      </w:r>
      <w:r w:rsidR="000E7867" w:rsidRPr="00605EE4">
        <w:rPr>
          <w:rFonts w:eastAsiaTheme="minorHAnsi"/>
          <w:b/>
          <w:lang w:eastAsia="en-US"/>
        </w:rPr>
        <w:t>требований</w:t>
      </w:r>
      <w:r w:rsidR="001667F0" w:rsidRPr="00605EE4">
        <w:rPr>
          <w:rFonts w:eastAsiaTheme="minorHAnsi"/>
          <w:b/>
          <w:lang w:eastAsia="en-US"/>
        </w:rPr>
        <w:t>,</w:t>
      </w:r>
      <w:r w:rsidR="000E7867" w:rsidRPr="00605EE4">
        <w:rPr>
          <w:rFonts w:eastAsiaTheme="minorHAnsi"/>
          <w:lang w:eastAsia="en-US"/>
        </w:rPr>
        <w:t xml:space="preserve"> утвержденных </w:t>
      </w:r>
      <w:proofErr w:type="spellStart"/>
      <w:r w:rsidR="000E7867" w:rsidRPr="00605EE4">
        <w:rPr>
          <w:rFonts w:eastAsiaTheme="minorHAnsi"/>
          <w:lang w:eastAsia="en-US"/>
        </w:rPr>
        <w:t>Минздравсоцра</w:t>
      </w:r>
      <w:r w:rsidR="000E7867" w:rsidRPr="00605EE4">
        <w:rPr>
          <w:rFonts w:eastAsiaTheme="minorHAnsi"/>
          <w:lang w:eastAsia="en-US"/>
        </w:rPr>
        <w:t>з</w:t>
      </w:r>
      <w:r w:rsidR="000E7867" w:rsidRPr="00605EE4">
        <w:rPr>
          <w:rFonts w:eastAsiaTheme="minorHAnsi"/>
          <w:lang w:eastAsia="en-US"/>
        </w:rPr>
        <w:t>вития</w:t>
      </w:r>
      <w:proofErr w:type="spellEnd"/>
      <w:r w:rsidR="000E7867" w:rsidRPr="00605EE4">
        <w:rPr>
          <w:rFonts w:eastAsiaTheme="minorHAnsi"/>
          <w:lang w:eastAsia="en-US"/>
        </w:rPr>
        <w:t xml:space="preserve"> РФ в части </w:t>
      </w:r>
      <w:r w:rsidR="00D00A5B" w:rsidRPr="00605EE4">
        <w:rPr>
          <w:rFonts w:eastAsiaTheme="minorHAnsi"/>
          <w:lang w:eastAsia="en-US"/>
        </w:rPr>
        <w:t xml:space="preserve">отнесения должностей к квалифицированным </w:t>
      </w:r>
      <w:r w:rsidR="000E7867" w:rsidRPr="00605EE4">
        <w:rPr>
          <w:rFonts w:eastAsiaTheme="minorHAnsi"/>
          <w:lang w:eastAsia="en-US"/>
        </w:rPr>
        <w:t>группам и квалификац</w:t>
      </w:r>
      <w:r w:rsidR="000E7867" w:rsidRPr="00605EE4">
        <w:rPr>
          <w:rFonts w:eastAsiaTheme="minorHAnsi"/>
          <w:lang w:eastAsia="en-US"/>
        </w:rPr>
        <w:t>и</w:t>
      </w:r>
      <w:r w:rsidR="000E7867" w:rsidRPr="00605EE4">
        <w:rPr>
          <w:rFonts w:eastAsiaTheme="minorHAnsi"/>
          <w:lang w:eastAsia="en-US"/>
        </w:rPr>
        <w:t xml:space="preserve">онным </w:t>
      </w:r>
      <w:r w:rsidR="00D00A5B" w:rsidRPr="00605EE4">
        <w:rPr>
          <w:rFonts w:eastAsiaTheme="minorHAnsi"/>
          <w:lang w:eastAsia="en-US"/>
        </w:rPr>
        <w:t xml:space="preserve">уровням </w:t>
      </w:r>
      <w:proofErr w:type="gramStart"/>
      <w:r w:rsidR="00D00A5B" w:rsidRPr="00605EE4">
        <w:rPr>
          <w:rFonts w:eastAsiaTheme="minorHAnsi"/>
          <w:lang w:eastAsia="en-US"/>
        </w:rPr>
        <w:t>согласно</w:t>
      </w:r>
      <w:proofErr w:type="gramEnd"/>
      <w:r w:rsidR="00D00A5B" w:rsidRPr="00605EE4">
        <w:rPr>
          <w:rFonts w:eastAsiaTheme="minorHAnsi"/>
          <w:lang w:eastAsia="en-US"/>
        </w:rPr>
        <w:t xml:space="preserve"> единого справочника, и соответственно </w:t>
      </w:r>
      <w:r w:rsidR="000E7867" w:rsidRPr="00605EE4">
        <w:rPr>
          <w:rFonts w:eastAsiaTheme="minorHAnsi"/>
          <w:lang w:eastAsia="en-US"/>
        </w:rPr>
        <w:t>несоответствие устано</w:t>
      </w:r>
      <w:r w:rsidR="000E7867" w:rsidRPr="00605EE4">
        <w:rPr>
          <w:rFonts w:eastAsiaTheme="minorHAnsi"/>
          <w:lang w:eastAsia="en-US"/>
        </w:rPr>
        <w:t>в</w:t>
      </w:r>
      <w:r w:rsidR="000E7867" w:rsidRPr="00605EE4">
        <w:rPr>
          <w:rFonts w:eastAsiaTheme="minorHAnsi"/>
          <w:lang w:eastAsia="en-US"/>
        </w:rPr>
        <w:t xml:space="preserve">ленных </w:t>
      </w:r>
      <w:r w:rsidR="00D00A5B" w:rsidRPr="00605EE4">
        <w:rPr>
          <w:rFonts w:eastAsiaTheme="minorHAnsi"/>
          <w:lang w:eastAsia="en-US"/>
        </w:rPr>
        <w:t>окладов по данным</w:t>
      </w:r>
      <w:r w:rsidR="000E7867" w:rsidRPr="00605EE4">
        <w:rPr>
          <w:rFonts w:eastAsiaTheme="minorHAnsi"/>
          <w:lang w:eastAsia="en-US"/>
        </w:rPr>
        <w:t xml:space="preserve"> должностям</w:t>
      </w:r>
      <w:r w:rsidR="00D00A5B" w:rsidRPr="00605EE4">
        <w:rPr>
          <w:rFonts w:eastAsiaTheme="minorHAnsi"/>
          <w:lang w:eastAsia="en-US"/>
        </w:rPr>
        <w:t>:</w:t>
      </w:r>
    </w:p>
    <w:p w:rsidR="00753763" w:rsidRPr="00605EE4" w:rsidRDefault="00753763" w:rsidP="009E10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9"/>
        <w:gridCol w:w="1973"/>
        <w:gridCol w:w="1690"/>
        <w:gridCol w:w="1559"/>
        <w:gridCol w:w="1559"/>
      </w:tblGrid>
      <w:tr w:rsidR="002B6EC9" w:rsidRPr="00605EE4" w:rsidTr="002B6EC9">
        <w:tc>
          <w:tcPr>
            <w:tcW w:w="239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05EE4">
              <w:rPr>
                <w:rFonts w:eastAsiaTheme="minorHAnsi"/>
                <w:lang w:eastAsia="en-US"/>
              </w:rPr>
              <w:t>Должности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отнесе</w:t>
            </w:r>
            <w:r w:rsidRPr="00605EE4">
              <w:rPr>
                <w:rFonts w:eastAsiaTheme="minorHAnsi"/>
                <w:lang w:eastAsia="en-US"/>
              </w:rPr>
              <w:t>н</w:t>
            </w:r>
            <w:r w:rsidRPr="00605EE4">
              <w:rPr>
                <w:rFonts w:eastAsiaTheme="minorHAnsi"/>
                <w:lang w:eastAsia="en-US"/>
              </w:rPr>
              <w:t>ные к квалифицир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ванным уровням</w:t>
            </w:r>
          </w:p>
        </w:tc>
        <w:tc>
          <w:tcPr>
            <w:tcW w:w="1973" w:type="dxa"/>
          </w:tcPr>
          <w:p w:rsidR="009E66B5" w:rsidRPr="00605EE4" w:rsidRDefault="002B6EC9" w:rsidP="00C11821">
            <w:pPr>
              <w:autoSpaceDE w:val="0"/>
              <w:autoSpaceDN w:val="0"/>
              <w:adjustRightInd w:val="0"/>
              <w:jc w:val="both"/>
            </w:pPr>
            <w:r w:rsidRPr="00605EE4">
              <w:t>Оклады согла</w:t>
            </w:r>
            <w:r w:rsidRPr="00605EE4">
              <w:t>с</w:t>
            </w:r>
            <w:r w:rsidRPr="00605EE4">
              <w:t xml:space="preserve">но </w:t>
            </w:r>
            <w:hyperlink r:id="rId11" w:history="1">
              <w:proofErr w:type="gramStart"/>
              <w:r w:rsidRPr="00605EE4">
                <w:t>Постановл</w:t>
              </w:r>
              <w:r w:rsidRPr="00605EE4">
                <w:t>е</w:t>
              </w:r>
              <w:r w:rsidRPr="00605EE4">
                <w:t>ни</w:t>
              </w:r>
            </w:hyperlink>
            <w:r w:rsidRPr="00605EE4">
              <w:t>я</w:t>
            </w:r>
            <w:proofErr w:type="gramEnd"/>
            <w:r w:rsidRPr="00605EE4">
              <w:t xml:space="preserve"> Правител</w:t>
            </w:r>
            <w:r w:rsidRPr="00605EE4">
              <w:t>ь</w:t>
            </w:r>
            <w:r w:rsidRPr="00605EE4">
              <w:t xml:space="preserve">ства Республики Хакасия от </w:t>
            </w:r>
          </w:p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t>09.11.2010 N 578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Оклады </w:t>
            </w:r>
            <w:proofErr w:type="gramStart"/>
            <w:r w:rsidRPr="00605EE4">
              <w:rPr>
                <w:rFonts w:eastAsiaTheme="minorHAnsi"/>
                <w:lang w:eastAsia="en-US"/>
              </w:rPr>
              <w:t>с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гласно П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становления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Администр</w:t>
            </w:r>
            <w:r w:rsidRPr="00605EE4">
              <w:rPr>
                <w:rFonts w:eastAsiaTheme="minorHAnsi"/>
                <w:lang w:eastAsia="en-US"/>
              </w:rPr>
              <w:t>а</w:t>
            </w:r>
            <w:r w:rsidRPr="00605EE4">
              <w:rPr>
                <w:rFonts w:eastAsiaTheme="minorHAnsi"/>
                <w:lang w:eastAsia="en-US"/>
              </w:rPr>
              <w:t>ции Ордж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никидзевск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 xml:space="preserve">го района </w:t>
            </w:r>
          </w:p>
        </w:tc>
        <w:tc>
          <w:tcPr>
            <w:tcW w:w="1559" w:type="dxa"/>
          </w:tcPr>
          <w:p w:rsidR="002B6EC9" w:rsidRPr="00605EE4" w:rsidRDefault="002B6EC9" w:rsidP="00C514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Оклады </w:t>
            </w:r>
            <w:proofErr w:type="gramStart"/>
            <w:r w:rsidRPr="00605EE4">
              <w:rPr>
                <w:rFonts w:eastAsiaTheme="minorHAnsi"/>
                <w:lang w:eastAsia="en-US"/>
              </w:rPr>
              <w:t>с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гласно п</w:t>
            </w:r>
            <w:r w:rsidRPr="00605EE4">
              <w:rPr>
                <w:rFonts w:eastAsiaTheme="minorHAnsi"/>
                <w:lang w:eastAsia="en-US"/>
              </w:rPr>
              <w:t>о</w:t>
            </w:r>
            <w:r w:rsidRPr="00605EE4">
              <w:rPr>
                <w:rFonts w:eastAsiaTheme="minorHAnsi"/>
                <w:lang w:eastAsia="en-US"/>
              </w:rPr>
              <w:t>ложения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МБ</w:t>
            </w:r>
            <w:r w:rsidR="005F618E" w:rsidRPr="00605EE4">
              <w:rPr>
                <w:rFonts w:eastAsiaTheme="minorHAnsi"/>
                <w:lang w:eastAsia="en-US"/>
              </w:rPr>
              <w:t>Д</w:t>
            </w:r>
            <w:r w:rsidRPr="00605EE4">
              <w:rPr>
                <w:rFonts w:eastAsiaTheme="minorHAnsi"/>
                <w:lang w:eastAsia="en-US"/>
              </w:rPr>
              <w:t>ОУ</w:t>
            </w:r>
            <w:r w:rsidR="005F618E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ОВ «</w:t>
            </w:r>
            <w:r w:rsidR="00C514ED" w:rsidRPr="00605EE4">
              <w:rPr>
                <w:rFonts w:eastAsiaTheme="minorHAnsi"/>
                <w:lang w:eastAsia="en-US"/>
              </w:rPr>
              <w:t>Копьёвский д</w:t>
            </w:r>
            <w:r w:rsidRPr="00605EE4">
              <w:rPr>
                <w:rFonts w:eastAsiaTheme="minorHAnsi"/>
                <w:lang w:eastAsia="en-US"/>
              </w:rPr>
              <w:t xml:space="preserve">етский сад «Колосок» </w:t>
            </w:r>
          </w:p>
        </w:tc>
        <w:tc>
          <w:tcPr>
            <w:tcW w:w="1559" w:type="dxa"/>
          </w:tcPr>
          <w:p w:rsidR="00AC6278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Согласно штатного расписания </w:t>
            </w:r>
            <w:proofErr w:type="gramStart"/>
            <w:r w:rsidRPr="00605EE4">
              <w:rPr>
                <w:rFonts w:eastAsiaTheme="minorHAnsi"/>
                <w:lang w:eastAsia="en-US"/>
              </w:rPr>
              <w:t>на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</w:t>
            </w:r>
          </w:p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01.01.2022 г.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7131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 хозя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ством</w:t>
            </w:r>
            <w:r w:rsidR="00713147"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Общео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раслевые должности служащих второго уровня</w:t>
            </w:r>
            <w:r w:rsidR="00713147" w:rsidRPr="00605EE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2 квалифик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ционного уровня (з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ведующий хозя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ством)</w:t>
            </w:r>
            <w:proofErr w:type="gramEnd"/>
          </w:p>
        </w:tc>
        <w:tc>
          <w:tcPr>
            <w:tcW w:w="1973" w:type="dxa"/>
          </w:tcPr>
          <w:p w:rsidR="002B6EC9" w:rsidRPr="00605EE4" w:rsidRDefault="002B6EC9" w:rsidP="00E426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559" w:type="dxa"/>
          </w:tcPr>
          <w:p w:rsidR="002B6EC9" w:rsidRPr="00605EE4" w:rsidRDefault="00C514ED" w:rsidP="00C514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3 100,0</w:t>
            </w:r>
          </w:p>
        </w:tc>
        <w:tc>
          <w:tcPr>
            <w:tcW w:w="155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050,0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C81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Уборщик служебных помещений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«Общеотраслевые профессии рабочих первого уровня» 1 квалификационный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971,0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971,0</w:t>
            </w:r>
          </w:p>
        </w:tc>
        <w:tc>
          <w:tcPr>
            <w:tcW w:w="1559" w:type="dxa"/>
          </w:tcPr>
          <w:p w:rsidR="002B6EC9" w:rsidRPr="00605EE4" w:rsidRDefault="00C514ED" w:rsidP="000E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2 971</w:t>
            </w:r>
            <w:r w:rsidR="002B6EC9" w:rsidRPr="00605EE4">
              <w:rPr>
                <w:rFonts w:eastAsiaTheme="minorHAnsi"/>
                <w:lang w:eastAsia="en-US"/>
              </w:rPr>
              <w:t xml:space="preserve">,0 </w:t>
            </w:r>
          </w:p>
        </w:tc>
        <w:tc>
          <w:tcPr>
            <w:tcW w:w="1559" w:type="dxa"/>
          </w:tcPr>
          <w:p w:rsidR="002B6EC9" w:rsidRPr="00605EE4" w:rsidRDefault="002B6EC9" w:rsidP="000E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 xml:space="preserve">100,0 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C81A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Сторож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щеотраслевые профе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сии рабочих первого уровня» 1 квалифик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2971,0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2971,0</w:t>
            </w:r>
          </w:p>
        </w:tc>
        <w:tc>
          <w:tcPr>
            <w:tcW w:w="1559" w:type="dxa"/>
          </w:tcPr>
          <w:p w:rsidR="002B6EC9" w:rsidRPr="00605EE4" w:rsidRDefault="00C514ED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2 971,0</w:t>
            </w:r>
          </w:p>
        </w:tc>
        <w:tc>
          <w:tcPr>
            <w:tcW w:w="155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074,0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0859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Помощник повара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(кухонный рабо</w:t>
            </w:r>
            <w:r w:rsidR="0008590F" w:rsidRPr="00605EE4">
              <w:rPr>
                <w:rFonts w:ascii="Times New Roman" w:hAnsi="Times New Roman" w:cs="Times New Roman"/>
                <w:sz w:val="22"/>
                <w:szCs w:val="22"/>
              </w:rPr>
              <w:t>тник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) (ПКГ «Общеотрасл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вые профессии раб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чих первого уровня» 1 квалификационный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lastRenderedPageBreak/>
              <w:t>2971,0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2971,0</w:t>
            </w:r>
          </w:p>
        </w:tc>
        <w:tc>
          <w:tcPr>
            <w:tcW w:w="1559" w:type="dxa"/>
          </w:tcPr>
          <w:p w:rsidR="002B6EC9" w:rsidRPr="00605EE4" w:rsidRDefault="00C514ED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2 971,0</w:t>
            </w:r>
          </w:p>
        </w:tc>
        <w:tc>
          <w:tcPr>
            <w:tcW w:w="155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074,0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911D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Оператор стирал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ных машин </w:t>
            </w:r>
            <w:r w:rsidR="0008590F" w:rsidRPr="00605EE4">
              <w:rPr>
                <w:rFonts w:ascii="Times New Roman" w:hAnsi="Times New Roman" w:cs="Times New Roman"/>
                <w:sz w:val="22"/>
                <w:szCs w:val="22"/>
              </w:rPr>
              <w:t>(маш</w:t>
            </w:r>
            <w:r w:rsidR="0008590F" w:rsidRPr="00605E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8590F" w:rsidRPr="00605EE4">
              <w:rPr>
                <w:rFonts w:ascii="Times New Roman" w:hAnsi="Times New Roman" w:cs="Times New Roman"/>
                <w:sz w:val="22"/>
                <w:szCs w:val="22"/>
              </w:rPr>
              <w:t>нист по стирке белья)</w:t>
            </w:r>
            <w:r w:rsidR="0008590F"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(ПКГ «Общеотрасл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вые профессии раб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чих второго уровня» 1 квалификационный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050,0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050,0</w:t>
            </w:r>
          </w:p>
        </w:tc>
        <w:tc>
          <w:tcPr>
            <w:tcW w:w="1559" w:type="dxa"/>
          </w:tcPr>
          <w:p w:rsidR="002B6EC9" w:rsidRPr="00605EE4" w:rsidRDefault="002B6EC9" w:rsidP="00C514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0</w:t>
            </w:r>
            <w:r w:rsidR="00C514ED" w:rsidRPr="00605EE4">
              <w:rPr>
                <w:rFonts w:eastAsiaTheme="minorHAnsi"/>
                <w:lang w:eastAsia="en-US"/>
              </w:rPr>
              <w:t>50</w:t>
            </w:r>
            <w:r w:rsidRPr="00605EE4">
              <w:rPr>
                <w:rFonts w:eastAsiaTheme="minorHAnsi"/>
                <w:lang w:eastAsia="en-US"/>
              </w:rPr>
              <w:t xml:space="preserve">,0 </w:t>
            </w:r>
          </w:p>
        </w:tc>
        <w:tc>
          <w:tcPr>
            <w:tcW w:w="1559" w:type="dxa"/>
          </w:tcPr>
          <w:p w:rsidR="002B6EC9" w:rsidRPr="00605EE4" w:rsidRDefault="002B6EC9" w:rsidP="00E722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 xml:space="preserve">074,0 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FD27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Рабочий по обслуж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ванию здания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«Общеотраслевые профессии рабочих первого уровня» 1 квалификационный уровень) 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971,0</w:t>
            </w:r>
          </w:p>
        </w:tc>
        <w:tc>
          <w:tcPr>
            <w:tcW w:w="1690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971,0</w:t>
            </w:r>
          </w:p>
        </w:tc>
        <w:tc>
          <w:tcPr>
            <w:tcW w:w="1559" w:type="dxa"/>
          </w:tcPr>
          <w:p w:rsidR="002B6EC9" w:rsidRPr="00605EE4" w:rsidRDefault="00C514ED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2 971,0</w:t>
            </w:r>
          </w:p>
        </w:tc>
        <w:tc>
          <w:tcPr>
            <w:tcW w:w="155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290,0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08590F" w:rsidP="000859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Повар детского п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тания 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(п</w:t>
            </w:r>
            <w:r w:rsidR="002B6EC9" w:rsidRPr="00605EE4">
              <w:rPr>
                <w:rFonts w:ascii="Times New Roman" w:hAnsi="Times New Roman" w:cs="Times New Roman"/>
                <w:sz w:val="22"/>
                <w:szCs w:val="22"/>
              </w:rPr>
              <w:t>овар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B6EC9"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«Общеотраслевые профессии рабочих второго уровня» </w:t>
            </w:r>
            <w:r w:rsidR="00753763" w:rsidRPr="00605EE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6EC9"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75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0</w:t>
            </w:r>
            <w:r w:rsidR="00753763" w:rsidRPr="00605EE4">
              <w:rPr>
                <w:rFonts w:eastAsiaTheme="minorHAnsi"/>
                <w:lang w:eastAsia="en-US"/>
              </w:rPr>
              <w:t>5</w:t>
            </w:r>
            <w:r w:rsidRPr="00605EE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690" w:type="dxa"/>
          </w:tcPr>
          <w:p w:rsidR="002B6EC9" w:rsidRPr="00605EE4" w:rsidRDefault="00753763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="00911136" w:rsidRPr="00605EE4">
              <w:rPr>
                <w:rFonts w:eastAsiaTheme="minorHAnsi"/>
                <w:lang w:eastAsia="en-US"/>
              </w:rPr>
              <w:t>0</w:t>
            </w:r>
            <w:r w:rsidRPr="00605EE4">
              <w:rPr>
                <w:rFonts w:eastAsiaTheme="minorHAnsi"/>
                <w:lang w:eastAsia="en-US"/>
              </w:rPr>
              <w:t>5</w:t>
            </w:r>
            <w:r w:rsidR="00911136" w:rsidRPr="00605EE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</w:tcPr>
          <w:p w:rsidR="002B6EC9" w:rsidRPr="00605EE4" w:rsidRDefault="00C514ED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3 050,0</w:t>
            </w:r>
          </w:p>
        </w:tc>
        <w:tc>
          <w:tcPr>
            <w:tcW w:w="1559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227,0</w:t>
            </w:r>
          </w:p>
        </w:tc>
      </w:tr>
      <w:tr w:rsidR="002B6EC9" w:rsidRPr="00605EE4" w:rsidTr="002B6EC9">
        <w:tc>
          <w:tcPr>
            <w:tcW w:w="2399" w:type="dxa"/>
          </w:tcPr>
          <w:p w:rsidR="002B6EC9" w:rsidRPr="00605EE4" w:rsidRDefault="002B6EC9" w:rsidP="002C6AA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Медицинская сестра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«Средний мед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цинский и фармаце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тический персонал» 3 квалификационный уровень)</w:t>
            </w:r>
          </w:p>
        </w:tc>
        <w:tc>
          <w:tcPr>
            <w:tcW w:w="1973" w:type="dxa"/>
          </w:tcPr>
          <w:p w:rsidR="002B6EC9" w:rsidRPr="00605EE4" w:rsidRDefault="002B6EC9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4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125,0</w:t>
            </w:r>
          </w:p>
        </w:tc>
        <w:tc>
          <w:tcPr>
            <w:tcW w:w="1690" w:type="dxa"/>
          </w:tcPr>
          <w:p w:rsidR="002B6EC9" w:rsidRPr="00605EE4" w:rsidRDefault="00911136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4</w:t>
            </w:r>
            <w:r w:rsidR="00C514ED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125,0</w:t>
            </w:r>
          </w:p>
        </w:tc>
        <w:tc>
          <w:tcPr>
            <w:tcW w:w="1559" w:type="dxa"/>
          </w:tcPr>
          <w:p w:rsidR="002B6EC9" w:rsidRPr="00605EE4" w:rsidRDefault="00C514ED" w:rsidP="00C118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4 125,0</w:t>
            </w:r>
          </w:p>
        </w:tc>
        <w:tc>
          <w:tcPr>
            <w:tcW w:w="1559" w:type="dxa"/>
          </w:tcPr>
          <w:p w:rsidR="002B6EC9" w:rsidRPr="00605EE4" w:rsidRDefault="002B6EC9" w:rsidP="00C514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5</w:t>
            </w:r>
            <w:r w:rsidR="00E722FC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436,0</w:t>
            </w:r>
          </w:p>
        </w:tc>
      </w:tr>
    </w:tbl>
    <w:p w:rsidR="00FE6358" w:rsidRPr="00605EE4" w:rsidRDefault="00FE6358" w:rsidP="001137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14ED" w:rsidRPr="00605EE4" w:rsidRDefault="00C514ED" w:rsidP="001667F0">
      <w:pPr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Заведующему хозяйством в штатном расписании с 01.01.2022 г. </w:t>
      </w:r>
      <w:r w:rsidRPr="00605EE4">
        <w:rPr>
          <w:rFonts w:eastAsiaTheme="minorHAnsi"/>
          <w:b/>
          <w:lang w:eastAsia="en-US"/>
        </w:rPr>
        <w:t>неверно</w:t>
      </w:r>
      <w:r w:rsidRPr="00605EE4">
        <w:rPr>
          <w:rFonts w:eastAsiaTheme="minorHAnsi"/>
          <w:lang w:eastAsia="en-US"/>
        </w:rPr>
        <w:t xml:space="preserve"> устано</w:t>
      </w:r>
      <w:r w:rsidRPr="00605EE4">
        <w:rPr>
          <w:rFonts w:eastAsiaTheme="minorHAnsi"/>
          <w:lang w:eastAsia="en-US"/>
        </w:rPr>
        <w:t>в</w:t>
      </w:r>
      <w:r w:rsidRPr="00605EE4">
        <w:rPr>
          <w:rFonts w:eastAsiaTheme="minorHAnsi"/>
          <w:lang w:eastAsia="en-US"/>
        </w:rPr>
        <w:t xml:space="preserve">лен повышающий коэффициент </w:t>
      </w:r>
      <w:proofErr w:type="gramStart"/>
      <w:r w:rsidRPr="00605EE4">
        <w:rPr>
          <w:rFonts w:eastAsiaTheme="minorHAnsi"/>
          <w:b/>
          <w:lang w:eastAsia="en-US"/>
        </w:rPr>
        <w:t>3,54</w:t>
      </w:r>
      <w:proofErr w:type="gramEnd"/>
      <w:r w:rsidRPr="00605EE4">
        <w:rPr>
          <w:rFonts w:eastAsiaTheme="minorHAnsi"/>
          <w:b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 xml:space="preserve"> так как в утвержденном Положении об оплате труда работников муниципальных образовательных учреждений муниципального образования Орджоникидзевский район, переводимых на новую систему оплаты труда по ПКГ «О</w:t>
      </w:r>
      <w:r w:rsidRPr="00605EE4">
        <w:rPr>
          <w:rFonts w:eastAsiaTheme="minorHAnsi"/>
          <w:lang w:eastAsia="en-US"/>
        </w:rPr>
        <w:t>б</w:t>
      </w:r>
      <w:r w:rsidRPr="00605EE4">
        <w:rPr>
          <w:rFonts w:eastAsiaTheme="minorHAnsi"/>
          <w:lang w:eastAsia="en-US"/>
        </w:rPr>
        <w:t>щеотраслевые профессии служащих второго уровня» 2 квалификационного уровня к к</w:t>
      </w:r>
      <w:r w:rsidRPr="00605EE4">
        <w:rPr>
          <w:rFonts w:eastAsiaTheme="minorHAnsi"/>
          <w:lang w:eastAsia="en-US"/>
        </w:rPr>
        <w:t>о</w:t>
      </w:r>
      <w:r w:rsidRPr="00605EE4">
        <w:rPr>
          <w:rFonts w:eastAsiaTheme="minorHAnsi"/>
          <w:lang w:eastAsia="en-US"/>
        </w:rPr>
        <w:t>торому отнесен заведующий хозяйством установлен диапазон повышающего коэффиц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 xml:space="preserve">ента </w:t>
      </w:r>
      <w:r w:rsidRPr="00605EE4">
        <w:rPr>
          <w:rFonts w:eastAsiaTheme="minorHAnsi"/>
          <w:b/>
          <w:lang w:eastAsia="en-US"/>
        </w:rPr>
        <w:t>1 - 3,48.</w:t>
      </w:r>
    </w:p>
    <w:p w:rsidR="00C514ED" w:rsidRPr="00605EE4" w:rsidRDefault="00C514ED" w:rsidP="001137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373B" w:rsidRPr="00605EE4" w:rsidRDefault="00360A39" w:rsidP="001667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2" w:history="1">
        <w:proofErr w:type="gramStart"/>
        <w:r w:rsidR="0011373B" w:rsidRPr="00605EE4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Республики Хакасия от 09.11.2010 </w:t>
      </w:r>
      <w:r w:rsidR="001667F0" w:rsidRPr="00605EE4">
        <w:rPr>
          <w:rFonts w:ascii="Times New Roman" w:hAnsi="Times New Roman" w:cs="Times New Roman"/>
          <w:b w:val="0"/>
          <w:sz w:val="24"/>
          <w:szCs w:val="24"/>
        </w:rPr>
        <w:t>№ 578 «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Об утверждении Методических рекомендаций по переходу муниципальных дошкольных о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б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разовательных учреждений Республики Хакасия на новую систему оплаты труда</w:t>
      </w:r>
      <w:r w:rsidR="001667F0" w:rsidRPr="00605EE4">
        <w:rPr>
          <w:rFonts w:ascii="Times New Roman" w:hAnsi="Times New Roman" w:cs="Times New Roman"/>
          <w:b w:val="0"/>
          <w:sz w:val="24"/>
          <w:szCs w:val="24"/>
        </w:rPr>
        <w:t>»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 xml:space="preserve"> (в р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е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 xml:space="preserve">дакции </w:t>
      </w:r>
      <w:r w:rsidR="00911136" w:rsidRPr="00605EE4">
        <w:rPr>
          <w:rFonts w:ascii="Times New Roman" w:hAnsi="Times New Roman" w:cs="Times New Roman"/>
          <w:b w:val="0"/>
          <w:sz w:val="24"/>
          <w:szCs w:val="24"/>
        </w:rPr>
        <w:t>от 22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.0</w:t>
      </w:r>
      <w:r w:rsidR="00911136" w:rsidRPr="00605EE4">
        <w:rPr>
          <w:rFonts w:ascii="Times New Roman" w:hAnsi="Times New Roman" w:cs="Times New Roman"/>
          <w:b w:val="0"/>
          <w:sz w:val="24"/>
          <w:szCs w:val="24"/>
        </w:rPr>
        <w:t>9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.20</w:t>
      </w:r>
      <w:r w:rsidR="00911136" w:rsidRPr="00605EE4">
        <w:rPr>
          <w:rFonts w:ascii="Times New Roman" w:hAnsi="Times New Roman" w:cs="Times New Roman"/>
          <w:b w:val="0"/>
          <w:sz w:val="24"/>
          <w:szCs w:val="24"/>
        </w:rPr>
        <w:t>22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 xml:space="preserve"> г.) утверждены рекомендуемые размеры базовых окладов (базовых должностных окладов и диапазон размеров повышающих коэффициентов к базовым окладам (базовым должностным окладам) работников муниципальных дошкольных обр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а</w:t>
      </w:r>
      <w:r w:rsidR="0011373B" w:rsidRPr="00605EE4">
        <w:rPr>
          <w:rFonts w:ascii="Times New Roman" w:hAnsi="Times New Roman" w:cs="Times New Roman"/>
          <w:b w:val="0"/>
          <w:sz w:val="24"/>
          <w:szCs w:val="24"/>
        </w:rPr>
        <w:t>зовательных организаций Республики Хакасия по ПКГ.</w:t>
      </w:r>
      <w:proofErr w:type="gramEnd"/>
    </w:p>
    <w:p w:rsidR="0011373B" w:rsidRPr="00605EE4" w:rsidRDefault="0011373B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 Постановлением </w:t>
      </w:r>
      <w:r w:rsidR="00911136" w:rsidRPr="00605EE4">
        <w:rPr>
          <w:rFonts w:eastAsiaTheme="minorHAnsi"/>
          <w:lang w:eastAsia="en-US"/>
        </w:rPr>
        <w:t xml:space="preserve">Администрации Орджоникидзевского района </w:t>
      </w:r>
      <w:r w:rsidR="00840CBC" w:rsidRPr="00605EE4">
        <w:rPr>
          <w:rFonts w:eastAsiaTheme="minorHAnsi"/>
          <w:lang w:eastAsia="en-US"/>
        </w:rPr>
        <w:t xml:space="preserve">от 23.09.2022 </w:t>
      </w:r>
      <w:r w:rsidRPr="00605EE4">
        <w:rPr>
          <w:rFonts w:eastAsiaTheme="minorHAnsi"/>
          <w:lang w:eastAsia="en-US"/>
        </w:rPr>
        <w:t xml:space="preserve">№451 </w:t>
      </w:r>
      <w:r w:rsidR="00B7612C" w:rsidRPr="00605EE4">
        <w:rPr>
          <w:rFonts w:eastAsiaTheme="minorHAnsi"/>
          <w:lang w:eastAsia="en-US"/>
        </w:rPr>
        <w:t>внесен</w:t>
      </w:r>
      <w:r w:rsidR="00FB14D5" w:rsidRPr="00605EE4">
        <w:rPr>
          <w:rFonts w:eastAsiaTheme="minorHAnsi"/>
          <w:lang w:eastAsia="en-US"/>
        </w:rPr>
        <w:t>ы</w:t>
      </w:r>
      <w:r w:rsidR="00B7612C" w:rsidRPr="00605EE4">
        <w:rPr>
          <w:rFonts w:eastAsiaTheme="minorHAnsi"/>
          <w:lang w:eastAsia="en-US"/>
        </w:rPr>
        <w:t xml:space="preserve"> измене</w:t>
      </w:r>
      <w:r w:rsidR="00FB14D5" w:rsidRPr="00605EE4">
        <w:rPr>
          <w:rFonts w:eastAsiaTheme="minorHAnsi"/>
          <w:lang w:eastAsia="en-US"/>
        </w:rPr>
        <w:t>ния</w:t>
      </w:r>
      <w:r w:rsidR="00B7612C" w:rsidRPr="00605EE4">
        <w:rPr>
          <w:rFonts w:eastAsiaTheme="minorHAnsi"/>
          <w:lang w:eastAsia="en-US"/>
        </w:rPr>
        <w:t xml:space="preserve"> </w:t>
      </w:r>
      <w:r w:rsidR="00FB14D5" w:rsidRPr="00605EE4">
        <w:rPr>
          <w:rFonts w:eastAsiaTheme="minorHAnsi"/>
          <w:lang w:eastAsia="en-US"/>
        </w:rPr>
        <w:t xml:space="preserve">в приложение к </w:t>
      </w:r>
      <w:r w:rsidRPr="00605EE4">
        <w:rPr>
          <w:rFonts w:eastAsiaTheme="minorHAnsi"/>
          <w:lang w:eastAsia="en-US"/>
        </w:rPr>
        <w:t>Постановлени</w:t>
      </w:r>
      <w:r w:rsidR="00B7612C" w:rsidRPr="00605EE4">
        <w:rPr>
          <w:rFonts w:eastAsiaTheme="minorHAnsi"/>
          <w:lang w:eastAsia="en-US"/>
        </w:rPr>
        <w:t>ю</w:t>
      </w:r>
      <w:r w:rsidRPr="00605EE4">
        <w:rPr>
          <w:rFonts w:eastAsiaTheme="minorHAnsi"/>
          <w:lang w:eastAsia="en-US"/>
        </w:rPr>
        <w:t xml:space="preserve"> Администрации Орджоникидзевского района </w:t>
      </w:r>
      <w:r w:rsidR="00840CBC" w:rsidRPr="00605EE4">
        <w:rPr>
          <w:rFonts w:eastAsiaTheme="minorHAnsi"/>
          <w:lang w:eastAsia="en-US"/>
        </w:rPr>
        <w:t xml:space="preserve">от 30.01.2019 </w:t>
      </w:r>
      <w:r w:rsidRPr="00605EE4">
        <w:rPr>
          <w:rFonts w:eastAsiaTheme="minorHAnsi"/>
          <w:lang w:eastAsia="en-US"/>
        </w:rPr>
        <w:t xml:space="preserve">№37 </w:t>
      </w:r>
      <w:r w:rsidR="00B7612C" w:rsidRPr="00605EE4">
        <w:rPr>
          <w:rFonts w:eastAsiaTheme="minorHAnsi"/>
          <w:lang w:eastAsia="en-US"/>
        </w:rPr>
        <w:t xml:space="preserve">«Об утверждении </w:t>
      </w:r>
      <w:r w:rsidRPr="00605EE4">
        <w:rPr>
          <w:rFonts w:eastAsiaTheme="minorHAnsi"/>
          <w:lang w:eastAsia="en-US"/>
        </w:rPr>
        <w:t>Положени</w:t>
      </w:r>
      <w:r w:rsidR="003F6762" w:rsidRPr="00605EE4">
        <w:rPr>
          <w:rFonts w:eastAsiaTheme="minorHAnsi"/>
          <w:lang w:eastAsia="en-US"/>
        </w:rPr>
        <w:t>я</w:t>
      </w:r>
      <w:r w:rsidRPr="00605EE4">
        <w:rPr>
          <w:rFonts w:eastAsiaTheme="minorHAnsi"/>
          <w:lang w:eastAsia="en-US"/>
        </w:rPr>
        <w:t xml:space="preserve"> об оплате труда работников м</w:t>
      </w:r>
      <w:r w:rsidRPr="00605EE4">
        <w:rPr>
          <w:rFonts w:eastAsiaTheme="minorHAnsi"/>
          <w:lang w:eastAsia="en-US"/>
        </w:rPr>
        <w:t>у</w:t>
      </w:r>
      <w:r w:rsidRPr="00605EE4">
        <w:rPr>
          <w:rFonts w:eastAsiaTheme="minorHAnsi"/>
          <w:lang w:eastAsia="en-US"/>
        </w:rPr>
        <w:t>ниципальных образовательных учреждений муниципального образования Орджоники</w:t>
      </w:r>
      <w:r w:rsidRPr="00605EE4">
        <w:rPr>
          <w:rFonts w:eastAsiaTheme="minorHAnsi"/>
          <w:lang w:eastAsia="en-US"/>
        </w:rPr>
        <w:t>д</w:t>
      </w:r>
      <w:r w:rsidRPr="00605EE4">
        <w:rPr>
          <w:rFonts w:eastAsiaTheme="minorHAnsi"/>
          <w:lang w:eastAsia="en-US"/>
        </w:rPr>
        <w:t>зевский район, переводимых на новую систему оплаты труда</w:t>
      </w:r>
      <w:r w:rsidR="00FB14D5" w:rsidRPr="00605EE4">
        <w:rPr>
          <w:rFonts w:eastAsiaTheme="minorHAnsi"/>
          <w:lang w:eastAsia="en-US"/>
        </w:rPr>
        <w:t>»</w:t>
      </w:r>
      <w:r w:rsidRPr="00605EE4">
        <w:rPr>
          <w:rFonts w:eastAsiaTheme="minorHAnsi"/>
          <w:lang w:eastAsia="en-US"/>
        </w:rPr>
        <w:t>.</w:t>
      </w:r>
    </w:p>
    <w:p w:rsidR="0011373B" w:rsidRPr="00605EE4" w:rsidRDefault="009C358B" w:rsidP="001667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Приказом</w:t>
      </w:r>
      <w:r w:rsidR="00840CBC"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23.09.2022</w:t>
      </w:r>
      <w:r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№52/1-ОД заведующей МБДОУ ОВ «Копьёвский детский сад «Колосок» утверждено Положение об оплате труда работников Муниципального </w:t>
      </w:r>
      <w:r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бюджетного дошкольного образовательного учреждения общеразвивающего вида «Коп</w:t>
      </w:r>
      <w:r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ь</w:t>
      </w:r>
      <w:r w:rsidRPr="00605EE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ёвский детский сад «Колосок».</w:t>
      </w:r>
    </w:p>
    <w:p w:rsidR="00A128DF" w:rsidRPr="00605EE4" w:rsidRDefault="00A128DF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В соответствии с Положением </w:t>
      </w:r>
      <w:r w:rsidR="005F618E" w:rsidRPr="00605EE4">
        <w:rPr>
          <w:rFonts w:eastAsiaTheme="minorHAnsi"/>
          <w:lang w:eastAsia="en-US"/>
        </w:rPr>
        <w:t>заведующей М</w:t>
      </w:r>
      <w:r w:rsidRPr="00605EE4">
        <w:rPr>
          <w:rFonts w:eastAsiaTheme="minorHAnsi"/>
          <w:lang w:eastAsia="en-US"/>
        </w:rPr>
        <w:t>Б</w:t>
      </w:r>
      <w:r w:rsidR="005F618E" w:rsidRPr="00605EE4">
        <w:rPr>
          <w:rFonts w:eastAsiaTheme="minorHAnsi"/>
          <w:lang w:eastAsia="en-US"/>
        </w:rPr>
        <w:t>Д</w:t>
      </w:r>
      <w:r w:rsidRPr="00605EE4">
        <w:rPr>
          <w:rFonts w:eastAsiaTheme="minorHAnsi"/>
          <w:lang w:eastAsia="en-US"/>
        </w:rPr>
        <w:t>ОУ</w:t>
      </w:r>
      <w:r w:rsidR="005F618E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r w:rsidR="005F618E" w:rsidRPr="00605EE4">
        <w:rPr>
          <w:rFonts w:eastAsiaTheme="minorHAnsi"/>
          <w:lang w:eastAsia="en-US"/>
        </w:rPr>
        <w:t>Копьёвский д</w:t>
      </w:r>
      <w:r w:rsidRPr="00605EE4">
        <w:rPr>
          <w:rFonts w:eastAsiaTheme="minorHAnsi"/>
          <w:lang w:eastAsia="en-US"/>
        </w:rPr>
        <w:t>етский сад «Колосок» утверждено штатное расписание на период с 01.0</w:t>
      </w:r>
      <w:r w:rsidR="00D76529" w:rsidRPr="00605EE4">
        <w:rPr>
          <w:rFonts w:eastAsiaTheme="minorHAnsi"/>
          <w:lang w:eastAsia="en-US"/>
        </w:rPr>
        <w:t>9</w:t>
      </w:r>
      <w:r w:rsidRPr="00605EE4">
        <w:rPr>
          <w:rFonts w:eastAsiaTheme="minorHAnsi"/>
          <w:lang w:eastAsia="en-US"/>
        </w:rPr>
        <w:t>.2022 года.</w:t>
      </w:r>
    </w:p>
    <w:p w:rsidR="009C358B" w:rsidRPr="00605EE4" w:rsidRDefault="009C358B" w:rsidP="009C3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C358B" w:rsidRPr="00605EE4" w:rsidRDefault="009C358B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rPr>
          <w:rFonts w:eastAsiaTheme="minorHAnsi"/>
          <w:lang w:eastAsia="en-US"/>
        </w:rPr>
        <w:t>Согласно</w:t>
      </w:r>
      <w:proofErr w:type="gramEnd"/>
      <w:r w:rsidRPr="00605EE4">
        <w:rPr>
          <w:rFonts w:eastAsiaTheme="minorHAnsi"/>
          <w:lang w:eastAsia="en-US"/>
        </w:rPr>
        <w:t xml:space="preserve"> штатного расписания (на период с 01.09.2022 года) общее количество штатных единиц МБДОУ</w:t>
      </w:r>
      <w:r w:rsidR="00E722FC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proofErr w:type="spellStart"/>
      <w:r w:rsidR="00E722FC" w:rsidRPr="00605EE4">
        <w:rPr>
          <w:rFonts w:eastAsiaTheme="minorHAnsi"/>
          <w:lang w:eastAsia="en-US"/>
        </w:rPr>
        <w:t>Коьёвский</w:t>
      </w:r>
      <w:proofErr w:type="spellEnd"/>
      <w:r w:rsidR="00E722FC" w:rsidRPr="00605EE4">
        <w:rPr>
          <w:rFonts w:eastAsiaTheme="minorHAnsi"/>
          <w:lang w:eastAsia="en-US"/>
        </w:rPr>
        <w:t xml:space="preserve"> д</w:t>
      </w:r>
      <w:r w:rsidRPr="00605EE4">
        <w:rPr>
          <w:rFonts w:eastAsiaTheme="minorHAnsi"/>
          <w:lang w:eastAsia="en-US"/>
        </w:rPr>
        <w:t>етский сад «Колосок» составляет 12,75 единиц, в том числе 8 единиц за счет республиканского бюджета и 4,75 единиц за счет муниц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>пального бюджета.</w:t>
      </w:r>
    </w:p>
    <w:p w:rsidR="009C358B" w:rsidRPr="00605EE4" w:rsidRDefault="009C358B" w:rsidP="009C35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Годовой фонд оплаты труда, рублей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Всего по штатному расписанию за счет ре</w:t>
            </w:r>
            <w:r w:rsidRPr="00605EE4">
              <w:rPr>
                <w:rFonts w:eastAsiaTheme="minorHAnsi"/>
                <w:lang w:eastAsia="en-US"/>
              </w:rPr>
              <w:t>с</w:t>
            </w:r>
            <w:r w:rsidRPr="00605EE4">
              <w:rPr>
                <w:rFonts w:eastAsiaTheme="minorHAnsi"/>
                <w:lang w:eastAsia="en-US"/>
              </w:rPr>
              <w:t>публиканского бюджета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2 945 633,40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Фонд оплаты труда  организации по норм</w:t>
            </w:r>
            <w:r w:rsidRPr="00605EE4">
              <w:rPr>
                <w:rFonts w:eastAsiaTheme="minorHAnsi"/>
                <w:lang w:eastAsia="en-US"/>
              </w:rPr>
              <w:t>а</w:t>
            </w:r>
            <w:r w:rsidRPr="00605EE4">
              <w:rPr>
                <w:rFonts w:eastAsiaTheme="minorHAnsi"/>
                <w:lang w:eastAsia="en-US"/>
              </w:rPr>
              <w:t>тиву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2 943 924,96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Стимулирующие выплаты 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-1 708,44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Всего по штатному расписанию за счет районного бюджета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1 393 444,69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Стимулирующие выплаты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0,0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Итого по штатному расписанию (РБ+МБ)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4 339 078,09</w:t>
            </w:r>
          </w:p>
        </w:tc>
      </w:tr>
      <w:tr w:rsidR="009C358B" w:rsidRPr="00605EE4" w:rsidTr="009C358B">
        <w:tc>
          <w:tcPr>
            <w:tcW w:w="4785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Стимулирующие выплаты</w:t>
            </w:r>
          </w:p>
        </w:tc>
        <w:tc>
          <w:tcPr>
            <w:tcW w:w="4786" w:type="dxa"/>
          </w:tcPr>
          <w:p w:rsidR="009C358B" w:rsidRPr="00605EE4" w:rsidRDefault="009C358B" w:rsidP="009C35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-1 708,44</w:t>
            </w:r>
          </w:p>
        </w:tc>
      </w:tr>
    </w:tbl>
    <w:p w:rsidR="00DB3058" w:rsidRPr="00605EE4" w:rsidRDefault="00DB3058" w:rsidP="00A12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373B" w:rsidRPr="00605EE4" w:rsidRDefault="00886C6F" w:rsidP="00166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>В основном оклады</w:t>
      </w:r>
      <w:r w:rsidR="001667F0" w:rsidRPr="00605EE4">
        <w:rPr>
          <w:rFonts w:eastAsiaTheme="minorHAnsi"/>
          <w:lang w:eastAsia="en-US"/>
        </w:rPr>
        <w:t>,</w:t>
      </w:r>
      <w:r w:rsidRPr="00605EE4">
        <w:rPr>
          <w:rFonts w:eastAsiaTheme="minorHAnsi"/>
          <w:lang w:eastAsia="en-US"/>
        </w:rPr>
        <w:t xml:space="preserve"> применяемые для оплаты труда работников МБ</w:t>
      </w:r>
      <w:r w:rsidR="005F618E" w:rsidRPr="00605EE4">
        <w:rPr>
          <w:rFonts w:eastAsiaTheme="minorHAnsi"/>
          <w:lang w:eastAsia="en-US"/>
        </w:rPr>
        <w:t>Д</w:t>
      </w:r>
      <w:r w:rsidRPr="00605EE4">
        <w:rPr>
          <w:rFonts w:eastAsiaTheme="minorHAnsi"/>
          <w:lang w:eastAsia="en-US"/>
        </w:rPr>
        <w:t>ОУ</w:t>
      </w:r>
      <w:r w:rsidR="005F618E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r w:rsidR="005F618E" w:rsidRPr="00605EE4">
        <w:rPr>
          <w:rFonts w:eastAsiaTheme="minorHAnsi"/>
          <w:lang w:eastAsia="en-US"/>
        </w:rPr>
        <w:t>К</w:t>
      </w:r>
      <w:r w:rsidR="005F618E" w:rsidRPr="00605EE4">
        <w:rPr>
          <w:rFonts w:eastAsiaTheme="minorHAnsi"/>
          <w:lang w:eastAsia="en-US"/>
        </w:rPr>
        <w:t>о</w:t>
      </w:r>
      <w:r w:rsidR="005F618E" w:rsidRPr="00605EE4">
        <w:rPr>
          <w:rFonts w:eastAsiaTheme="minorHAnsi"/>
          <w:lang w:eastAsia="en-US"/>
        </w:rPr>
        <w:t>пьёвский д</w:t>
      </w:r>
      <w:r w:rsidRPr="00605EE4">
        <w:rPr>
          <w:rFonts w:eastAsiaTheme="minorHAnsi"/>
          <w:lang w:eastAsia="en-US"/>
        </w:rPr>
        <w:t xml:space="preserve">етский сад </w:t>
      </w:r>
      <w:r w:rsidR="001667F0" w:rsidRPr="00605EE4">
        <w:rPr>
          <w:rFonts w:eastAsiaTheme="minorHAnsi"/>
          <w:lang w:eastAsia="en-US"/>
        </w:rPr>
        <w:t>«Колосок»,</w:t>
      </w:r>
      <w:r w:rsidRPr="00605EE4">
        <w:rPr>
          <w:rFonts w:eastAsiaTheme="minorHAnsi"/>
          <w:lang w:eastAsia="en-US"/>
        </w:rPr>
        <w:t xml:space="preserve"> соответствуют утвержденным, при этом </w:t>
      </w:r>
      <w:r w:rsidR="00B346DB" w:rsidRPr="00605EE4">
        <w:rPr>
          <w:rFonts w:eastAsiaTheme="minorHAnsi"/>
          <w:lang w:eastAsia="en-US"/>
        </w:rPr>
        <w:t>Контрольно-счетной комиссией выявлен</w:t>
      </w:r>
      <w:r w:rsidR="000E7867" w:rsidRPr="00605EE4">
        <w:rPr>
          <w:rFonts w:eastAsiaTheme="minorHAnsi"/>
          <w:lang w:eastAsia="en-US"/>
        </w:rPr>
        <w:t>ы</w:t>
      </w:r>
      <w:r w:rsidR="00B346DB" w:rsidRPr="00605EE4">
        <w:rPr>
          <w:rFonts w:eastAsiaTheme="minorHAnsi"/>
          <w:lang w:eastAsia="en-US"/>
        </w:rPr>
        <w:t xml:space="preserve"> </w:t>
      </w:r>
      <w:r w:rsidR="00B346DB" w:rsidRPr="00605EE4">
        <w:rPr>
          <w:rFonts w:eastAsiaTheme="minorHAnsi"/>
          <w:b/>
          <w:lang w:eastAsia="en-US"/>
        </w:rPr>
        <w:t>несоответстви</w:t>
      </w:r>
      <w:r w:rsidR="000E7867" w:rsidRPr="00605EE4">
        <w:rPr>
          <w:rFonts w:eastAsiaTheme="minorHAnsi"/>
          <w:b/>
          <w:lang w:eastAsia="en-US"/>
        </w:rPr>
        <w:t>я</w:t>
      </w:r>
      <w:r w:rsidR="00753763" w:rsidRPr="00605EE4">
        <w:rPr>
          <w:rFonts w:eastAsiaTheme="minorHAnsi"/>
          <w:b/>
          <w:lang w:eastAsia="en-US"/>
        </w:rPr>
        <w:t xml:space="preserve"> </w:t>
      </w:r>
      <w:r w:rsidR="00753763" w:rsidRPr="00605EE4">
        <w:rPr>
          <w:rFonts w:eastAsiaTheme="minorHAnsi"/>
          <w:lang w:eastAsia="en-US"/>
        </w:rPr>
        <w:t>отнесения должностей к квалифицирова</w:t>
      </w:r>
      <w:r w:rsidR="00753763" w:rsidRPr="00605EE4">
        <w:rPr>
          <w:rFonts w:eastAsiaTheme="minorHAnsi"/>
          <w:lang w:eastAsia="en-US"/>
        </w:rPr>
        <w:t>н</w:t>
      </w:r>
      <w:r w:rsidR="00753763" w:rsidRPr="00605EE4">
        <w:rPr>
          <w:rFonts w:eastAsiaTheme="minorHAnsi"/>
          <w:lang w:eastAsia="en-US"/>
        </w:rPr>
        <w:t xml:space="preserve">ным уровням </w:t>
      </w:r>
      <w:proofErr w:type="gramStart"/>
      <w:r w:rsidR="00753763" w:rsidRPr="00605EE4">
        <w:rPr>
          <w:rFonts w:eastAsiaTheme="minorHAnsi"/>
          <w:lang w:eastAsia="en-US"/>
        </w:rPr>
        <w:t>согласно</w:t>
      </w:r>
      <w:proofErr w:type="gramEnd"/>
      <w:r w:rsidR="00753763" w:rsidRPr="00605EE4">
        <w:rPr>
          <w:rFonts w:eastAsiaTheme="minorHAnsi"/>
          <w:lang w:eastAsia="en-US"/>
        </w:rPr>
        <w:t xml:space="preserve"> единого справочника, и соответственно </w:t>
      </w:r>
      <w:r w:rsidR="000E7867" w:rsidRPr="00605EE4">
        <w:rPr>
          <w:rFonts w:eastAsiaTheme="minorHAnsi"/>
          <w:lang w:eastAsia="en-US"/>
        </w:rPr>
        <w:t>несоответствия устано</w:t>
      </w:r>
      <w:r w:rsidR="000E7867" w:rsidRPr="00605EE4">
        <w:rPr>
          <w:rFonts w:eastAsiaTheme="minorHAnsi"/>
          <w:lang w:eastAsia="en-US"/>
        </w:rPr>
        <w:t>в</w:t>
      </w:r>
      <w:r w:rsidR="000E7867" w:rsidRPr="00605EE4">
        <w:rPr>
          <w:rFonts w:eastAsiaTheme="minorHAnsi"/>
          <w:lang w:eastAsia="en-US"/>
        </w:rPr>
        <w:t xml:space="preserve">ленных </w:t>
      </w:r>
      <w:r w:rsidR="00753763" w:rsidRPr="00605EE4">
        <w:rPr>
          <w:rFonts w:eastAsiaTheme="minorHAnsi"/>
          <w:lang w:eastAsia="en-US"/>
        </w:rPr>
        <w:t>окладов по данным</w:t>
      </w:r>
      <w:r w:rsidR="000E7867" w:rsidRPr="00605EE4">
        <w:rPr>
          <w:rFonts w:eastAsiaTheme="minorHAnsi"/>
          <w:lang w:eastAsia="en-US"/>
        </w:rPr>
        <w:t xml:space="preserve"> должностям</w:t>
      </w:r>
      <w:r w:rsidR="00B346DB" w:rsidRPr="00605EE4">
        <w:rPr>
          <w:rFonts w:eastAsiaTheme="minorHAnsi"/>
          <w:lang w:eastAsia="en-US"/>
        </w:rPr>
        <w:t>:</w:t>
      </w:r>
    </w:p>
    <w:p w:rsidR="005F618E" w:rsidRPr="00605EE4" w:rsidRDefault="005F618E" w:rsidP="00A128D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2409"/>
        <w:gridCol w:w="2254"/>
        <w:gridCol w:w="2224"/>
      </w:tblGrid>
      <w:tr w:rsidR="00FD27E8" w:rsidRPr="00605EE4" w:rsidTr="009C358B">
        <w:tc>
          <w:tcPr>
            <w:tcW w:w="2684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05EE4">
              <w:rPr>
                <w:rFonts w:eastAsiaTheme="minorHAnsi"/>
                <w:lang w:eastAsia="en-US"/>
              </w:rPr>
              <w:t>Должности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отнесенные к квалифицированным уровням</w:t>
            </w:r>
            <w:r w:rsidR="00B56DC2" w:rsidRPr="00605EE4">
              <w:rPr>
                <w:rFonts w:eastAsiaTheme="minorHAnsi"/>
                <w:lang w:eastAsia="en-US"/>
              </w:rPr>
              <w:t xml:space="preserve"> согласно ед</w:t>
            </w:r>
            <w:r w:rsidR="00B56DC2" w:rsidRPr="00605EE4">
              <w:rPr>
                <w:rFonts w:eastAsiaTheme="minorHAnsi"/>
                <w:lang w:eastAsia="en-US"/>
              </w:rPr>
              <w:t>и</w:t>
            </w:r>
            <w:r w:rsidR="00B56DC2" w:rsidRPr="00605EE4">
              <w:rPr>
                <w:rFonts w:eastAsiaTheme="minorHAnsi"/>
                <w:lang w:eastAsia="en-US"/>
              </w:rPr>
              <w:t>ного справочника</w:t>
            </w:r>
          </w:p>
        </w:tc>
        <w:tc>
          <w:tcPr>
            <w:tcW w:w="2409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t xml:space="preserve">Оклады согласно </w:t>
            </w:r>
            <w:hyperlink r:id="rId13" w:history="1">
              <w:proofErr w:type="gramStart"/>
              <w:r w:rsidRPr="00605EE4">
                <w:t>Постановлени</w:t>
              </w:r>
            </w:hyperlink>
            <w:r w:rsidRPr="00605EE4">
              <w:t>я</w:t>
            </w:r>
            <w:proofErr w:type="gramEnd"/>
            <w:r w:rsidRPr="00605EE4">
              <w:t xml:space="preserve"> Пр</w:t>
            </w:r>
            <w:r w:rsidRPr="00605EE4">
              <w:t>а</w:t>
            </w:r>
            <w:r w:rsidRPr="00605EE4">
              <w:t>вительства Респу</w:t>
            </w:r>
            <w:r w:rsidRPr="00605EE4">
              <w:t>б</w:t>
            </w:r>
            <w:r w:rsidRPr="00605EE4">
              <w:t>лики Хакасия от 09.11.2010 N 578</w:t>
            </w:r>
            <w:r w:rsidR="00A13671" w:rsidRPr="00605EE4">
              <w:t>, рублей</w:t>
            </w:r>
          </w:p>
        </w:tc>
        <w:tc>
          <w:tcPr>
            <w:tcW w:w="2254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 xml:space="preserve">Оклады </w:t>
            </w:r>
            <w:proofErr w:type="gramStart"/>
            <w:r w:rsidRPr="00605EE4">
              <w:rPr>
                <w:rFonts w:eastAsiaTheme="minorHAnsi"/>
                <w:lang w:eastAsia="en-US"/>
              </w:rPr>
              <w:t>согласно положения</w:t>
            </w:r>
            <w:proofErr w:type="gramEnd"/>
            <w:r w:rsidR="009E66B5" w:rsidRPr="00605EE4">
              <w:rPr>
                <w:rFonts w:eastAsiaTheme="minorHAnsi"/>
                <w:lang w:eastAsia="en-US"/>
              </w:rPr>
              <w:t xml:space="preserve"> МБДОУ ОВ «К</w:t>
            </w:r>
            <w:r w:rsidR="009E66B5" w:rsidRPr="00605EE4">
              <w:rPr>
                <w:rFonts w:eastAsiaTheme="minorHAnsi"/>
                <w:lang w:eastAsia="en-US"/>
              </w:rPr>
              <w:t>о</w:t>
            </w:r>
            <w:r w:rsidR="009E66B5" w:rsidRPr="00605EE4">
              <w:rPr>
                <w:rFonts w:eastAsiaTheme="minorHAnsi"/>
                <w:lang w:eastAsia="en-US"/>
              </w:rPr>
              <w:t>пьёвский детский сад «Колосок»</w:t>
            </w:r>
            <w:r w:rsidR="00A13671" w:rsidRPr="00605EE4">
              <w:rPr>
                <w:rFonts w:eastAsiaTheme="minorHAnsi"/>
                <w:lang w:eastAsia="en-US"/>
              </w:rPr>
              <w:t>, рублей</w:t>
            </w:r>
          </w:p>
        </w:tc>
        <w:tc>
          <w:tcPr>
            <w:tcW w:w="2224" w:type="dxa"/>
          </w:tcPr>
          <w:p w:rsidR="00FD27E8" w:rsidRPr="00605EE4" w:rsidRDefault="00FD27E8" w:rsidP="00A25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05EE4">
              <w:rPr>
                <w:rFonts w:eastAsiaTheme="minorHAnsi"/>
                <w:lang w:eastAsia="en-US"/>
              </w:rPr>
              <w:t>Согласно</w:t>
            </w:r>
            <w:proofErr w:type="gramEnd"/>
            <w:r w:rsidRPr="00605EE4">
              <w:rPr>
                <w:rFonts w:eastAsiaTheme="minorHAnsi"/>
                <w:lang w:eastAsia="en-US"/>
              </w:rPr>
              <w:t xml:space="preserve"> штатного расписания на 01.0</w:t>
            </w:r>
            <w:r w:rsidR="00A25881" w:rsidRPr="00605EE4">
              <w:rPr>
                <w:rFonts w:eastAsiaTheme="minorHAnsi"/>
                <w:lang w:eastAsia="en-US"/>
              </w:rPr>
              <w:t>9</w:t>
            </w:r>
            <w:r w:rsidRPr="00605EE4">
              <w:rPr>
                <w:rFonts w:eastAsiaTheme="minorHAnsi"/>
                <w:lang w:eastAsia="en-US"/>
              </w:rPr>
              <w:t>.2022 г.</w:t>
            </w:r>
            <w:r w:rsidR="00A13671" w:rsidRPr="00605EE4">
              <w:rPr>
                <w:rFonts w:eastAsiaTheme="minorHAnsi"/>
                <w:lang w:eastAsia="en-US"/>
              </w:rPr>
              <w:t>, ру</w:t>
            </w:r>
            <w:r w:rsidR="00A13671" w:rsidRPr="00605EE4">
              <w:rPr>
                <w:rFonts w:eastAsiaTheme="minorHAnsi"/>
                <w:lang w:eastAsia="en-US"/>
              </w:rPr>
              <w:t>б</w:t>
            </w:r>
            <w:r w:rsidR="00A13671" w:rsidRPr="00605EE4">
              <w:rPr>
                <w:rFonts w:eastAsiaTheme="minorHAnsi"/>
                <w:lang w:eastAsia="en-US"/>
              </w:rPr>
              <w:t>лей</w:t>
            </w:r>
          </w:p>
        </w:tc>
      </w:tr>
      <w:tr w:rsidR="00FD27E8" w:rsidRPr="00605EE4" w:rsidTr="009C358B">
        <w:tc>
          <w:tcPr>
            <w:tcW w:w="2684" w:type="dxa"/>
          </w:tcPr>
          <w:p w:rsidR="00FD27E8" w:rsidRPr="00605EE4" w:rsidRDefault="00FD27E8" w:rsidP="006D7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Заведующий хозяйством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56DC2" w:rsidRPr="00605EE4">
              <w:rPr>
                <w:rFonts w:ascii="Times New Roman" w:hAnsi="Times New Roman" w:cs="Times New Roman"/>
                <w:sz w:val="22"/>
                <w:szCs w:val="22"/>
              </w:rPr>
              <w:t>ПКГ «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Общеотраслевые должности служащих вто</w:t>
            </w:r>
            <w:r w:rsidR="00B56DC2" w:rsidRPr="00605EE4">
              <w:rPr>
                <w:rFonts w:ascii="Times New Roman" w:hAnsi="Times New Roman" w:cs="Times New Roman"/>
                <w:sz w:val="22"/>
                <w:szCs w:val="22"/>
              </w:rPr>
              <w:t>рого уровня»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 2 кв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лификационного уровня</w:t>
            </w:r>
            <w:r w:rsidR="006D7757" w:rsidRPr="00605EE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6F1915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720,0</w:t>
            </w:r>
          </w:p>
        </w:tc>
        <w:tc>
          <w:tcPr>
            <w:tcW w:w="2254" w:type="dxa"/>
          </w:tcPr>
          <w:p w:rsidR="00FD27E8" w:rsidRPr="00605EE4" w:rsidRDefault="00975A29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3720,0</w:t>
            </w:r>
          </w:p>
        </w:tc>
        <w:tc>
          <w:tcPr>
            <w:tcW w:w="2224" w:type="dxa"/>
          </w:tcPr>
          <w:p w:rsidR="00FD27E8" w:rsidRPr="00605EE4" w:rsidRDefault="003E0FE0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6F1915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660,0</w:t>
            </w:r>
          </w:p>
        </w:tc>
      </w:tr>
      <w:tr w:rsidR="00FD27E8" w:rsidRPr="00605EE4" w:rsidTr="009C358B">
        <w:tc>
          <w:tcPr>
            <w:tcW w:w="2684" w:type="dxa"/>
          </w:tcPr>
          <w:p w:rsidR="00FD27E8" w:rsidRPr="00605EE4" w:rsidRDefault="00FD27E8" w:rsidP="00FD27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Уборщик служебных помещений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щеотраслевые профессии рабочих первого уровня» 1 квалификационный уровень)</w:t>
            </w:r>
          </w:p>
        </w:tc>
        <w:tc>
          <w:tcPr>
            <w:tcW w:w="2409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6F1915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565,0</w:t>
            </w:r>
          </w:p>
        </w:tc>
        <w:tc>
          <w:tcPr>
            <w:tcW w:w="2254" w:type="dxa"/>
          </w:tcPr>
          <w:p w:rsidR="00FD27E8" w:rsidRPr="00605EE4" w:rsidRDefault="00975A29" w:rsidP="00975A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3 565,0</w:t>
            </w:r>
          </w:p>
        </w:tc>
        <w:tc>
          <w:tcPr>
            <w:tcW w:w="2224" w:type="dxa"/>
          </w:tcPr>
          <w:p w:rsidR="00FD27E8" w:rsidRPr="00605EE4" w:rsidRDefault="003E0FE0" w:rsidP="003E68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 xml:space="preserve">3720,0 </w:t>
            </w:r>
          </w:p>
        </w:tc>
      </w:tr>
      <w:tr w:rsidR="00FD27E8" w:rsidRPr="00605EE4" w:rsidTr="009C358B">
        <w:tc>
          <w:tcPr>
            <w:tcW w:w="2684" w:type="dxa"/>
          </w:tcPr>
          <w:p w:rsidR="00FD27E8" w:rsidRPr="00605EE4" w:rsidRDefault="00FD27E8" w:rsidP="00FD27E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Оператор стиральных машин </w:t>
            </w:r>
            <w:r w:rsidR="00FA4927" w:rsidRPr="00605EE4">
              <w:rPr>
                <w:rFonts w:ascii="Times New Roman" w:hAnsi="Times New Roman" w:cs="Times New Roman"/>
                <w:sz w:val="22"/>
                <w:szCs w:val="22"/>
              </w:rPr>
              <w:t>(машинист по стирке белья)</w:t>
            </w:r>
            <w:r w:rsidR="00FA4927"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(ПКГ «О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щеотраслевые профессии рабочих второго уровня» 1 квалификационный уровень)</w:t>
            </w:r>
          </w:p>
        </w:tc>
        <w:tc>
          <w:tcPr>
            <w:tcW w:w="2409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</w:t>
            </w:r>
            <w:r w:rsidR="006F1915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660,0</w:t>
            </w:r>
          </w:p>
        </w:tc>
        <w:tc>
          <w:tcPr>
            <w:tcW w:w="2254" w:type="dxa"/>
          </w:tcPr>
          <w:p w:rsidR="00FD27E8" w:rsidRPr="00605EE4" w:rsidRDefault="003E6865" w:rsidP="003E68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3 660,0</w:t>
            </w:r>
            <w:r w:rsidR="003F03FE" w:rsidRPr="00605E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224" w:type="dxa"/>
          </w:tcPr>
          <w:p w:rsidR="00FD27E8" w:rsidRPr="00605EE4" w:rsidRDefault="003E0FE0" w:rsidP="003E68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3E6865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 xml:space="preserve">565,0 </w:t>
            </w:r>
          </w:p>
        </w:tc>
      </w:tr>
      <w:tr w:rsidR="00FD27E8" w:rsidRPr="00605EE4" w:rsidTr="009C358B">
        <w:tc>
          <w:tcPr>
            <w:tcW w:w="2684" w:type="dxa"/>
          </w:tcPr>
          <w:p w:rsidR="00FD27E8" w:rsidRPr="00605EE4" w:rsidRDefault="00FD27E8" w:rsidP="00FD27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Рабочий по обслужив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05EE4">
              <w:rPr>
                <w:rFonts w:ascii="Times New Roman" w:hAnsi="Times New Roman" w:cs="Times New Roman"/>
                <w:b/>
                <w:sz w:val="22"/>
                <w:szCs w:val="22"/>
              </w:rPr>
              <w:t>нию здания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 xml:space="preserve"> (ПКГ «О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05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щеотраслевые профессии рабочих первого уровня» 1 квалификационный уровень) </w:t>
            </w:r>
          </w:p>
        </w:tc>
        <w:tc>
          <w:tcPr>
            <w:tcW w:w="2409" w:type="dxa"/>
          </w:tcPr>
          <w:p w:rsidR="00FD27E8" w:rsidRPr="00605EE4" w:rsidRDefault="00FD27E8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lastRenderedPageBreak/>
              <w:t>3</w:t>
            </w:r>
            <w:r w:rsidR="006F1915" w:rsidRPr="00605EE4">
              <w:rPr>
                <w:rFonts w:eastAsiaTheme="minorHAnsi"/>
                <w:lang w:eastAsia="en-US"/>
              </w:rPr>
              <w:t xml:space="preserve"> </w:t>
            </w:r>
            <w:r w:rsidRPr="00605EE4">
              <w:rPr>
                <w:rFonts w:eastAsiaTheme="minorHAnsi"/>
                <w:lang w:eastAsia="en-US"/>
              </w:rPr>
              <w:t>565,0</w:t>
            </w:r>
          </w:p>
        </w:tc>
        <w:tc>
          <w:tcPr>
            <w:tcW w:w="2254" w:type="dxa"/>
          </w:tcPr>
          <w:p w:rsidR="00FD27E8" w:rsidRPr="00605EE4" w:rsidRDefault="003E6865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05EE4">
              <w:rPr>
                <w:rFonts w:eastAsiaTheme="minorHAnsi"/>
                <w:lang w:eastAsia="en-US"/>
              </w:rPr>
              <w:t>3 565,0</w:t>
            </w:r>
          </w:p>
        </w:tc>
        <w:tc>
          <w:tcPr>
            <w:tcW w:w="2224" w:type="dxa"/>
          </w:tcPr>
          <w:p w:rsidR="00FD27E8" w:rsidRPr="00605EE4" w:rsidRDefault="003E0FE0" w:rsidP="00FD2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05EE4">
              <w:rPr>
                <w:rFonts w:eastAsiaTheme="minorHAnsi"/>
                <w:b/>
                <w:lang w:eastAsia="en-US"/>
              </w:rPr>
              <w:t>3</w:t>
            </w:r>
            <w:r w:rsidR="006F1915" w:rsidRPr="00605EE4">
              <w:rPr>
                <w:rFonts w:eastAsiaTheme="minorHAnsi"/>
                <w:b/>
                <w:lang w:eastAsia="en-US"/>
              </w:rPr>
              <w:t xml:space="preserve"> </w:t>
            </w:r>
            <w:r w:rsidRPr="00605EE4">
              <w:rPr>
                <w:rFonts w:eastAsiaTheme="minorHAnsi"/>
                <w:b/>
                <w:lang w:eastAsia="en-US"/>
              </w:rPr>
              <w:t>720,0</w:t>
            </w:r>
          </w:p>
        </w:tc>
      </w:tr>
    </w:tbl>
    <w:p w:rsidR="00E722FC" w:rsidRPr="00605EE4" w:rsidRDefault="00E722FC" w:rsidP="00E722FC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2FC" w:rsidRPr="00605EE4" w:rsidRDefault="00E722FC" w:rsidP="001667F0">
      <w:pPr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Заведующему хозяйством в штатном расписании с 01.10.2022 г. </w:t>
      </w:r>
      <w:r w:rsidRPr="00605EE4">
        <w:rPr>
          <w:rFonts w:eastAsiaTheme="minorHAnsi"/>
          <w:b/>
          <w:lang w:eastAsia="en-US"/>
        </w:rPr>
        <w:t>неверно</w:t>
      </w:r>
      <w:r w:rsidRPr="00605EE4">
        <w:rPr>
          <w:rFonts w:eastAsiaTheme="minorHAnsi"/>
          <w:lang w:eastAsia="en-US"/>
        </w:rPr>
        <w:t xml:space="preserve"> устано</w:t>
      </w:r>
      <w:r w:rsidRPr="00605EE4">
        <w:rPr>
          <w:rFonts w:eastAsiaTheme="minorHAnsi"/>
          <w:lang w:eastAsia="en-US"/>
        </w:rPr>
        <w:t>в</w:t>
      </w:r>
      <w:r w:rsidRPr="00605EE4">
        <w:rPr>
          <w:rFonts w:eastAsiaTheme="minorHAnsi"/>
          <w:lang w:eastAsia="en-US"/>
        </w:rPr>
        <w:t xml:space="preserve">лен повышающий коэффициент </w:t>
      </w:r>
      <w:proofErr w:type="gramStart"/>
      <w:r w:rsidRPr="00605EE4">
        <w:rPr>
          <w:rFonts w:eastAsiaTheme="minorHAnsi"/>
          <w:lang w:eastAsia="en-US"/>
        </w:rPr>
        <w:t>3,80</w:t>
      </w:r>
      <w:proofErr w:type="gramEnd"/>
      <w:r w:rsidRPr="00605EE4">
        <w:rPr>
          <w:rFonts w:eastAsiaTheme="minorHAnsi"/>
          <w:b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так как в утвержденном Положении об оплате труда работников муниципальных образовательных учреждений муниципального образования Орджоникидзевский район, переводимых на новую систему оплаты труда по ПКГ «О</w:t>
      </w:r>
      <w:r w:rsidRPr="00605EE4">
        <w:rPr>
          <w:rFonts w:eastAsiaTheme="minorHAnsi"/>
          <w:lang w:eastAsia="en-US"/>
        </w:rPr>
        <w:t>б</w:t>
      </w:r>
      <w:r w:rsidRPr="00605EE4">
        <w:rPr>
          <w:rFonts w:eastAsiaTheme="minorHAnsi"/>
          <w:lang w:eastAsia="en-US"/>
        </w:rPr>
        <w:t>щеотраслевые профессии служащих второго уровня» 2 квалификационного уровня к к</w:t>
      </w:r>
      <w:r w:rsidRPr="00605EE4">
        <w:rPr>
          <w:rFonts w:eastAsiaTheme="minorHAnsi"/>
          <w:lang w:eastAsia="en-US"/>
        </w:rPr>
        <w:t>о</w:t>
      </w:r>
      <w:r w:rsidRPr="00605EE4">
        <w:rPr>
          <w:rFonts w:eastAsiaTheme="minorHAnsi"/>
          <w:lang w:eastAsia="en-US"/>
        </w:rPr>
        <w:t>торому отнесен заведующий хозяйством установлен диапазон повышающего коэффиц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 xml:space="preserve">ента </w:t>
      </w:r>
      <w:r w:rsidRPr="00605EE4">
        <w:rPr>
          <w:rFonts w:eastAsiaTheme="minorHAnsi"/>
          <w:b/>
          <w:lang w:eastAsia="en-US"/>
        </w:rPr>
        <w:t>1 - 3,74.</w:t>
      </w:r>
    </w:p>
    <w:p w:rsidR="00E722FC" w:rsidRPr="00605EE4" w:rsidRDefault="00E722FC" w:rsidP="0008688D">
      <w:pPr>
        <w:ind w:firstLine="709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Машинисту по стирке белья в штатном расписании с 01.10.2022 г. </w:t>
      </w:r>
      <w:r w:rsidRPr="00605EE4">
        <w:rPr>
          <w:rFonts w:eastAsiaTheme="minorHAnsi"/>
          <w:b/>
          <w:lang w:eastAsia="en-US"/>
        </w:rPr>
        <w:t>неверно уст</w:t>
      </w:r>
      <w:r w:rsidRPr="00605EE4">
        <w:rPr>
          <w:rFonts w:eastAsiaTheme="minorHAnsi"/>
          <w:b/>
          <w:lang w:eastAsia="en-US"/>
        </w:rPr>
        <w:t>а</w:t>
      </w:r>
      <w:r w:rsidRPr="00605EE4">
        <w:rPr>
          <w:rFonts w:eastAsiaTheme="minorHAnsi"/>
          <w:b/>
          <w:lang w:eastAsia="en-US"/>
        </w:rPr>
        <w:t xml:space="preserve">новлен </w:t>
      </w:r>
      <w:r w:rsidRPr="00605EE4">
        <w:rPr>
          <w:rFonts w:eastAsiaTheme="minorHAnsi"/>
          <w:lang w:eastAsia="en-US"/>
        </w:rPr>
        <w:t xml:space="preserve">повышающий коэффициент </w:t>
      </w:r>
      <w:proofErr w:type="gramStart"/>
      <w:r w:rsidRPr="00605EE4">
        <w:rPr>
          <w:rFonts w:eastAsiaTheme="minorHAnsi"/>
          <w:lang w:eastAsia="en-US"/>
        </w:rPr>
        <w:t>3,82</w:t>
      </w:r>
      <w:proofErr w:type="gramEnd"/>
      <w:r w:rsidRPr="00605EE4">
        <w:rPr>
          <w:rFonts w:eastAsiaTheme="minorHAnsi"/>
          <w:lang w:eastAsia="en-US"/>
        </w:rPr>
        <w:t xml:space="preserve"> так как в утвержденном Положении об оплате труда работников муниципальных образовательных учреждений муниципального образ</w:t>
      </w:r>
      <w:r w:rsidRPr="00605EE4">
        <w:rPr>
          <w:rFonts w:eastAsiaTheme="minorHAnsi"/>
          <w:lang w:eastAsia="en-US"/>
        </w:rPr>
        <w:t>о</w:t>
      </w:r>
      <w:r w:rsidRPr="00605EE4">
        <w:rPr>
          <w:rFonts w:eastAsiaTheme="minorHAnsi"/>
          <w:lang w:eastAsia="en-US"/>
        </w:rPr>
        <w:t>вания Орджоникидзевский район, переводимых на новую систему оплаты труда по ПКГ «Общеотраслевые профессии рабочих второго уровня» 1 квалификационного уровня к к</w:t>
      </w:r>
      <w:r w:rsidRPr="00605EE4">
        <w:rPr>
          <w:rFonts w:eastAsiaTheme="minorHAnsi"/>
          <w:lang w:eastAsia="en-US"/>
        </w:rPr>
        <w:t>о</w:t>
      </w:r>
      <w:r w:rsidRPr="00605EE4">
        <w:rPr>
          <w:rFonts w:eastAsiaTheme="minorHAnsi"/>
          <w:lang w:eastAsia="en-US"/>
        </w:rPr>
        <w:t>торому отнесен машинист по стирке белья установлен диапазон повышающего коэффиц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 xml:space="preserve">ента </w:t>
      </w:r>
      <w:r w:rsidRPr="00605EE4">
        <w:rPr>
          <w:rFonts w:eastAsiaTheme="minorHAnsi"/>
          <w:b/>
          <w:lang w:eastAsia="en-US"/>
        </w:rPr>
        <w:t>1 - 3,78.</w:t>
      </w:r>
    </w:p>
    <w:p w:rsidR="009E10A7" w:rsidRPr="00605EE4" w:rsidRDefault="009E10A7" w:rsidP="0008688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="009E66B5" w:rsidRPr="00605EE4">
          <w:rPr>
            <w:rFonts w:ascii="Times New Roman" w:hAnsi="Times New Roman" w:cs="Times New Roman"/>
            <w:sz w:val="24"/>
            <w:szCs w:val="24"/>
          </w:rPr>
          <w:t>П</w:t>
        </w:r>
        <w:r w:rsidRPr="00605EE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05EE4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09.11.2010 </w:t>
      </w:r>
      <w:r w:rsidR="0008688D" w:rsidRPr="00605EE4">
        <w:rPr>
          <w:rFonts w:ascii="Times New Roman" w:hAnsi="Times New Roman" w:cs="Times New Roman"/>
          <w:sz w:val="24"/>
          <w:szCs w:val="24"/>
        </w:rPr>
        <w:t>№ 578 «</w:t>
      </w:r>
      <w:r w:rsidRPr="00605EE4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переходу муниц</w:t>
      </w:r>
      <w:r w:rsidRPr="00605EE4">
        <w:rPr>
          <w:rFonts w:ascii="Times New Roman" w:hAnsi="Times New Roman" w:cs="Times New Roman"/>
          <w:sz w:val="24"/>
          <w:szCs w:val="24"/>
        </w:rPr>
        <w:t>и</w:t>
      </w:r>
      <w:r w:rsidRPr="00605EE4">
        <w:rPr>
          <w:rFonts w:ascii="Times New Roman" w:hAnsi="Times New Roman" w:cs="Times New Roman"/>
          <w:sz w:val="24"/>
          <w:szCs w:val="24"/>
        </w:rPr>
        <w:t>пальных дошкольных образовательных учреждений Республики Хакасия на новую сист</w:t>
      </w:r>
      <w:r w:rsidRPr="00605EE4">
        <w:rPr>
          <w:rFonts w:ascii="Times New Roman" w:hAnsi="Times New Roman" w:cs="Times New Roman"/>
          <w:sz w:val="24"/>
          <w:szCs w:val="24"/>
        </w:rPr>
        <w:t>е</w:t>
      </w:r>
      <w:r w:rsidRPr="00605EE4">
        <w:rPr>
          <w:rFonts w:ascii="Times New Roman" w:hAnsi="Times New Roman" w:cs="Times New Roman"/>
          <w:sz w:val="24"/>
          <w:szCs w:val="24"/>
        </w:rPr>
        <w:t>му оплаты труда</w:t>
      </w:r>
      <w:r w:rsidR="0008688D" w:rsidRPr="00605EE4">
        <w:rPr>
          <w:rFonts w:ascii="Times New Roman" w:hAnsi="Times New Roman" w:cs="Times New Roman"/>
          <w:sz w:val="24"/>
          <w:szCs w:val="24"/>
        </w:rPr>
        <w:t>»</w:t>
      </w:r>
      <w:r w:rsidRPr="00605EE4">
        <w:rPr>
          <w:rFonts w:ascii="Times New Roman" w:hAnsi="Times New Roman" w:cs="Times New Roman"/>
          <w:sz w:val="24"/>
          <w:szCs w:val="24"/>
        </w:rPr>
        <w:t xml:space="preserve"> должностной оклад</w:t>
      </w:r>
      <w:r w:rsidR="000215FE" w:rsidRPr="00605EE4">
        <w:rPr>
          <w:rFonts w:ascii="Times New Roman" w:hAnsi="Times New Roman" w:cs="Times New Roman"/>
          <w:sz w:val="24"/>
          <w:szCs w:val="24"/>
        </w:rPr>
        <w:t xml:space="preserve"> руководителя организации устана</w:t>
      </w:r>
      <w:r w:rsidRPr="00605EE4">
        <w:rPr>
          <w:rFonts w:ascii="Times New Roman" w:hAnsi="Times New Roman" w:cs="Times New Roman"/>
          <w:sz w:val="24"/>
          <w:szCs w:val="24"/>
        </w:rPr>
        <w:t>вл</w:t>
      </w:r>
      <w:r w:rsidR="00E722FC" w:rsidRPr="00605EE4">
        <w:rPr>
          <w:rFonts w:ascii="Times New Roman" w:hAnsi="Times New Roman" w:cs="Times New Roman"/>
          <w:sz w:val="24"/>
          <w:szCs w:val="24"/>
        </w:rPr>
        <w:t>ивается</w:t>
      </w:r>
      <w:r w:rsidRPr="00605EE4">
        <w:rPr>
          <w:rFonts w:ascii="Times New Roman" w:hAnsi="Times New Roman" w:cs="Times New Roman"/>
          <w:sz w:val="24"/>
          <w:szCs w:val="24"/>
        </w:rPr>
        <w:t xml:space="preserve"> в кра</w:t>
      </w:r>
      <w:r w:rsidRPr="00605EE4">
        <w:rPr>
          <w:rFonts w:ascii="Times New Roman" w:hAnsi="Times New Roman" w:cs="Times New Roman"/>
          <w:sz w:val="24"/>
          <w:szCs w:val="24"/>
        </w:rPr>
        <w:t>т</w:t>
      </w:r>
      <w:r w:rsidRPr="00605EE4">
        <w:rPr>
          <w:rFonts w:ascii="Times New Roman" w:hAnsi="Times New Roman" w:cs="Times New Roman"/>
          <w:sz w:val="24"/>
          <w:szCs w:val="24"/>
        </w:rPr>
        <w:t>ном отношении к среднему базовому окладу  (базовому должностному окладу) работн</w:t>
      </w:r>
      <w:r w:rsidRPr="00605EE4">
        <w:rPr>
          <w:rFonts w:ascii="Times New Roman" w:hAnsi="Times New Roman" w:cs="Times New Roman"/>
          <w:sz w:val="24"/>
          <w:szCs w:val="24"/>
        </w:rPr>
        <w:t>и</w:t>
      </w:r>
      <w:r w:rsidRPr="00605EE4">
        <w:rPr>
          <w:rFonts w:ascii="Times New Roman" w:hAnsi="Times New Roman" w:cs="Times New Roman"/>
          <w:sz w:val="24"/>
          <w:szCs w:val="24"/>
        </w:rPr>
        <w:t>ков, которые относятся к основному персоналу.</w:t>
      </w:r>
    </w:p>
    <w:p w:rsidR="008B4165" w:rsidRPr="00605EE4" w:rsidRDefault="00EA151F" w:rsidP="009E10A7">
      <w:pPr>
        <w:ind w:firstLine="709"/>
        <w:jc w:val="both"/>
        <w:rPr>
          <w:rFonts w:eastAsiaTheme="minorHAnsi"/>
          <w:lang w:eastAsia="en-US"/>
        </w:rPr>
      </w:pPr>
      <w:r w:rsidRPr="00605EE4">
        <w:t>П</w:t>
      </w:r>
      <w:r w:rsidR="009E10A7" w:rsidRPr="00605EE4">
        <w:t xml:space="preserve">риказом Управления образования Администрация Орджоникидзевского района </w:t>
      </w:r>
      <w:r w:rsidR="009E66B5" w:rsidRPr="00605EE4">
        <w:t xml:space="preserve">от 02.09.2019 </w:t>
      </w:r>
      <w:r w:rsidR="009E10A7" w:rsidRPr="00605EE4">
        <w:t>№</w:t>
      </w:r>
      <w:r w:rsidR="0008688D" w:rsidRPr="00605EE4">
        <w:t xml:space="preserve"> </w:t>
      </w:r>
      <w:r w:rsidR="009E10A7" w:rsidRPr="00605EE4">
        <w:t>276/1 утвержден</w:t>
      </w:r>
      <w:r w:rsidRPr="00605EE4">
        <w:t>о</w:t>
      </w:r>
      <w:r w:rsidR="009E10A7" w:rsidRPr="00605EE4">
        <w:t xml:space="preserve"> Положени</w:t>
      </w:r>
      <w:r w:rsidRPr="00605EE4">
        <w:t>е</w:t>
      </w:r>
      <w:r w:rsidR="009E10A7" w:rsidRPr="00605EE4">
        <w:t xml:space="preserve"> о порядке отнесения муниципальных обр</w:t>
      </w:r>
      <w:r w:rsidR="009E10A7" w:rsidRPr="00605EE4">
        <w:t>а</w:t>
      </w:r>
      <w:r w:rsidR="009E10A7" w:rsidRPr="00605EE4">
        <w:t>зовательных организаций Орджоникидзевского района к группам по оплате труда руков</w:t>
      </w:r>
      <w:r w:rsidR="009E10A7" w:rsidRPr="00605EE4">
        <w:t>о</w:t>
      </w:r>
      <w:r w:rsidR="009E10A7" w:rsidRPr="00605EE4">
        <w:t>дителей</w:t>
      </w:r>
      <w:r w:rsidR="005548AC" w:rsidRPr="00605EE4">
        <w:t>.</w:t>
      </w:r>
      <w:r w:rsidR="009E10A7" w:rsidRPr="00605EE4">
        <w:t xml:space="preserve"> Приказом Управления образования Администрации Орджоникидзевского района </w:t>
      </w:r>
      <w:r w:rsidR="009E66B5" w:rsidRPr="00605EE4">
        <w:t xml:space="preserve">от 02.09.2019 </w:t>
      </w:r>
      <w:r w:rsidR="009E10A7" w:rsidRPr="00605EE4">
        <w:t>№</w:t>
      </w:r>
      <w:r w:rsidR="0008688D" w:rsidRPr="00605EE4">
        <w:t xml:space="preserve"> </w:t>
      </w:r>
      <w:r w:rsidR="009E10A7" w:rsidRPr="00605EE4">
        <w:t xml:space="preserve">277 </w:t>
      </w:r>
      <w:r w:rsidR="005548AC" w:rsidRPr="00605EE4">
        <w:rPr>
          <w:rFonts w:eastAsiaTheme="minorHAnsi"/>
          <w:lang w:eastAsia="en-US"/>
        </w:rPr>
        <w:t>МБДОУ</w:t>
      </w:r>
      <w:r w:rsidR="007A6CDC" w:rsidRPr="00605EE4">
        <w:rPr>
          <w:rFonts w:eastAsiaTheme="minorHAnsi"/>
          <w:lang w:eastAsia="en-US"/>
        </w:rPr>
        <w:t xml:space="preserve"> </w:t>
      </w:r>
      <w:r w:rsidR="005548AC" w:rsidRPr="00605EE4">
        <w:rPr>
          <w:rFonts w:eastAsiaTheme="minorHAnsi"/>
          <w:lang w:eastAsia="en-US"/>
        </w:rPr>
        <w:t>ОВ «</w:t>
      </w:r>
      <w:r w:rsidR="00A332CA" w:rsidRPr="00605EE4">
        <w:rPr>
          <w:rFonts w:eastAsiaTheme="minorHAnsi"/>
          <w:lang w:eastAsia="en-US"/>
        </w:rPr>
        <w:t>Копьёвский д</w:t>
      </w:r>
      <w:r w:rsidR="005548AC" w:rsidRPr="00605EE4">
        <w:rPr>
          <w:rFonts w:eastAsiaTheme="minorHAnsi"/>
          <w:lang w:eastAsia="en-US"/>
        </w:rPr>
        <w:t xml:space="preserve">етский сад «Колосок» отнесено к </w:t>
      </w:r>
      <w:r w:rsidR="004A253C" w:rsidRPr="00605EE4">
        <w:rPr>
          <w:rFonts w:eastAsiaTheme="minorHAnsi"/>
          <w:lang w:eastAsia="en-US"/>
        </w:rPr>
        <w:t>4</w:t>
      </w:r>
      <w:r w:rsidR="005548AC" w:rsidRPr="00605EE4">
        <w:rPr>
          <w:rFonts w:eastAsiaTheme="minorHAnsi"/>
          <w:lang w:eastAsia="en-US"/>
        </w:rPr>
        <w:t xml:space="preserve"> группе оплаты труда руководителям, что соответствует показателю кратности ДОУ - до 1,</w:t>
      </w:r>
      <w:r w:rsidRPr="00605EE4">
        <w:rPr>
          <w:rFonts w:eastAsiaTheme="minorHAnsi"/>
          <w:lang w:eastAsia="en-US"/>
        </w:rPr>
        <w:t>6</w:t>
      </w:r>
      <w:r w:rsidR="005548AC" w:rsidRPr="00605EE4">
        <w:rPr>
          <w:rFonts w:eastAsiaTheme="minorHAnsi"/>
          <w:lang w:eastAsia="en-US"/>
        </w:rPr>
        <w:t xml:space="preserve">5. </w:t>
      </w:r>
    </w:p>
    <w:p w:rsidR="009E66B5" w:rsidRPr="00605EE4" w:rsidRDefault="009E66B5" w:rsidP="009E10A7">
      <w:pPr>
        <w:ind w:firstLine="709"/>
        <w:jc w:val="both"/>
      </w:pPr>
    </w:p>
    <w:p w:rsidR="008465E1" w:rsidRPr="00605EE4" w:rsidRDefault="00CD42B9" w:rsidP="009E10A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rPr>
          <w:rFonts w:eastAsiaTheme="minorHAnsi"/>
          <w:b/>
          <w:lang w:eastAsia="en-US"/>
        </w:rPr>
        <w:t>В нарушение</w:t>
      </w:r>
      <w:r w:rsidRPr="00605EE4">
        <w:rPr>
          <w:rFonts w:eastAsiaTheme="minorHAnsi"/>
          <w:lang w:eastAsia="en-US"/>
        </w:rPr>
        <w:t xml:space="preserve"> </w:t>
      </w:r>
      <w:r w:rsidR="00EA151F" w:rsidRPr="00605EE4">
        <w:rPr>
          <w:rFonts w:eastAsiaTheme="minorHAnsi"/>
          <w:lang w:eastAsia="en-US"/>
        </w:rPr>
        <w:t>Положения об оплате труда работников муниципальных образов</w:t>
      </w:r>
      <w:r w:rsidR="00EA151F" w:rsidRPr="00605EE4">
        <w:rPr>
          <w:rFonts w:eastAsiaTheme="minorHAnsi"/>
          <w:lang w:eastAsia="en-US"/>
        </w:rPr>
        <w:t>а</w:t>
      </w:r>
      <w:r w:rsidR="00EA151F" w:rsidRPr="00605EE4">
        <w:rPr>
          <w:rFonts w:eastAsiaTheme="minorHAnsi"/>
          <w:lang w:eastAsia="en-US"/>
        </w:rPr>
        <w:t>тельных учреждений муниципального образования Орджоникидзевский район, перевод</w:t>
      </w:r>
      <w:r w:rsidR="00EA151F" w:rsidRPr="00605EE4">
        <w:rPr>
          <w:rFonts w:eastAsiaTheme="minorHAnsi"/>
          <w:lang w:eastAsia="en-US"/>
        </w:rPr>
        <w:t>и</w:t>
      </w:r>
      <w:r w:rsidR="00EA151F" w:rsidRPr="00605EE4">
        <w:rPr>
          <w:rFonts w:eastAsiaTheme="minorHAnsi"/>
          <w:lang w:eastAsia="en-US"/>
        </w:rPr>
        <w:t>мых на новую систему оплаты труда</w:t>
      </w:r>
      <w:r w:rsidR="0008688D" w:rsidRPr="00605EE4">
        <w:rPr>
          <w:rFonts w:eastAsiaTheme="minorHAnsi"/>
          <w:lang w:eastAsia="en-US"/>
        </w:rPr>
        <w:t>,</w:t>
      </w:r>
      <w:r w:rsidR="00EA151F" w:rsidRPr="00605EE4">
        <w:rPr>
          <w:rFonts w:eastAsiaTheme="minorHAnsi"/>
          <w:lang w:eastAsia="en-US"/>
        </w:rPr>
        <w:t xml:space="preserve"> утвержденного </w:t>
      </w:r>
      <w:r w:rsidRPr="00605EE4">
        <w:rPr>
          <w:rFonts w:eastAsiaTheme="minorHAnsi"/>
          <w:lang w:eastAsia="en-US"/>
        </w:rPr>
        <w:t>Постановлени</w:t>
      </w:r>
      <w:r w:rsidR="00EA151F" w:rsidRPr="00605EE4">
        <w:rPr>
          <w:rFonts w:eastAsiaTheme="minorHAnsi"/>
          <w:lang w:eastAsia="en-US"/>
        </w:rPr>
        <w:t>ем</w:t>
      </w:r>
      <w:r w:rsidRPr="00605EE4">
        <w:rPr>
          <w:rFonts w:eastAsiaTheme="minorHAnsi"/>
          <w:lang w:eastAsia="en-US"/>
        </w:rPr>
        <w:t xml:space="preserve"> Администрации Орджоникидзевского района </w:t>
      </w:r>
      <w:r w:rsidR="009E66B5" w:rsidRPr="00605EE4">
        <w:rPr>
          <w:rFonts w:eastAsiaTheme="minorHAnsi"/>
          <w:lang w:eastAsia="en-US"/>
        </w:rPr>
        <w:t xml:space="preserve">от 30.01.2019 </w:t>
      </w:r>
      <w:r w:rsidRPr="00605EE4">
        <w:rPr>
          <w:rFonts w:eastAsiaTheme="minorHAnsi"/>
          <w:lang w:eastAsia="en-US"/>
        </w:rPr>
        <w:t>№</w:t>
      </w:r>
      <w:r w:rsidR="0008688D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37</w:t>
      </w:r>
      <w:r w:rsidR="0008688D" w:rsidRPr="00605EE4">
        <w:rPr>
          <w:rFonts w:eastAsiaTheme="minorHAnsi"/>
          <w:lang w:eastAsia="en-US"/>
        </w:rPr>
        <w:t>,</w:t>
      </w:r>
      <w:r w:rsidRPr="00605EE4">
        <w:rPr>
          <w:rFonts w:eastAsiaTheme="minorHAnsi"/>
          <w:lang w:eastAsia="en-US"/>
        </w:rPr>
        <w:t xml:space="preserve"> </w:t>
      </w:r>
      <w:r w:rsidR="005548AC" w:rsidRPr="00605EE4">
        <w:t xml:space="preserve">Приказ Управления образования </w:t>
      </w:r>
      <w:r w:rsidR="0059125D" w:rsidRPr="00605EE4">
        <w:t>Адм</w:t>
      </w:r>
      <w:r w:rsidR="0059125D" w:rsidRPr="00605EE4">
        <w:t>и</w:t>
      </w:r>
      <w:r w:rsidR="0059125D" w:rsidRPr="00605EE4">
        <w:t xml:space="preserve">нистрации Орджоникидзевского района </w:t>
      </w:r>
      <w:r w:rsidR="005548AC" w:rsidRPr="00605EE4">
        <w:t xml:space="preserve">об установлении размера должностного оклада руководителя </w:t>
      </w:r>
      <w:r w:rsidR="005548AC" w:rsidRPr="00605EE4">
        <w:rPr>
          <w:rFonts w:eastAsiaTheme="minorHAnsi"/>
          <w:lang w:eastAsia="en-US"/>
        </w:rPr>
        <w:t>МБДОУ</w:t>
      </w:r>
      <w:r w:rsidR="007A6CDC" w:rsidRPr="00605EE4">
        <w:rPr>
          <w:rFonts w:eastAsiaTheme="minorHAnsi"/>
          <w:lang w:eastAsia="en-US"/>
        </w:rPr>
        <w:t xml:space="preserve"> </w:t>
      </w:r>
      <w:r w:rsidR="005548AC" w:rsidRPr="00605EE4">
        <w:rPr>
          <w:rFonts w:eastAsiaTheme="minorHAnsi"/>
          <w:lang w:eastAsia="en-US"/>
        </w:rPr>
        <w:t>ОВ «</w:t>
      </w:r>
      <w:r w:rsidR="007A6CDC" w:rsidRPr="00605EE4">
        <w:rPr>
          <w:rFonts w:eastAsiaTheme="minorHAnsi"/>
          <w:lang w:eastAsia="en-US"/>
        </w:rPr>
        <w:t>Копьёвский д</w:t>
      </w:r>
      <w:r w:rsidR="005548AC" w:rsidRPr="00605EE4">
        <w:rPr>
          <w:rFonts w:eastAsiaTheme="minorHAnsi"/>
          <w:lang w:eastAsia="en-US"/>
        </w:rPr>
        <w:t xml:space="preserve">етский сад «Колосок» в соответствии с группами по оплате труда руководителей </w:t>
      </w:r>
      <w:r w:rsidR="005548AC" w:rsidRPr="00605EE4">
        <w:rPr>
          <w:rFonts w:eastAsiaTheme="minorHAnsi"/>
          <w:b/>
          <w:lang w:eastAsia="en-US"/>
        </w:rPr>
        <w:t>отсутствует</w:t>
      </w:r>
      <w:r w:rsidR="009C358B" w:rsidRPr="00605EE4">
        <w:rPr>
          <w:rFonts w:eastAsiaTheme="minorHAnsi"/>
          <w:b/>
          <w:lang w:eastAsia="en-US"/>
        </w:rPr>
        <w:t xml:space="preserve"> (не представлен)</w:t>
      </w:r>
      <w:r w:rsidR="008465E1" w:rsidRPr="00605EE4">
        <w:rPr>
          <w:rFonts w:eastAsiaTheme="minorHAnsi"/>
          <w:lang w:eastAsia="en-US"/>
        </w:rPr>
        <w:t>.</w:t>
      </w:r>
      <w:proofErr w:type="gramEnd"/>
    </w:p>
    <w:p w:rsidR="008465E1" w:rsidRPr="00605EE4" w:rsidRDefault="008465E1" w:rsidP="009E10A7">
      <w:pPr>
        <w:ind w:firstLine="709"/>
        <w:jc w:val="both"/>
        <w:rPr>
          <w:rFonts w:eastAsiaTheme="minorHAnsi"/>
          <w:b/>
          <w:lang w:eastAsia="en-US"/>
        </w:rPr>
      </w:pPr>
    </w:p>
    <w:p w:rsidR="009E66B5" w:rsidRPr="00605EE4" w:rsidRDefault="008465E1" w:rsidP="009E10A7">
      <w:pPr>
        <w:ind w:firstLine="709"/>
        <w:jc w:val="both"/>
      </w:pPr>
      <w:r w:rsidRPr="00605EE4">
        <w:t xml:space="preserve">Приказом </w:t>
      </w:r>
      <w:r w:rsidR="009E66B5" w:rsidRPr="00605EE4">
        <w:t xml:space="preserve">от 23.09.2022 </w:t>
      </w:r>
      <w:r w:rsidRPr="00605EE4">
        <w:t>№</w:t>
      </w:r>
      <w:r w:rsidR="0008688D" w:rsidRPr="00605EE4">
        <w:t xml:space="preserve"> </w:t>
      </w:r>
      <w:r w:rsidRPr="00605EE4">
        <w:t>279 внесены изменения в Положение о порядке отнес</w:t>
      </w:r>
      <w:r w:rsidRPr="00605EE4">
        <w:t>е</w:t>
      </w:r>
      <w:r w:rsidRPr="00605EE4">
        <w:t>ния муниципальных образовательных организаций Орджоникидзевского района к гру</w:t>
      </w:r>
      <w:r w:rsidRPr="00605EE4">
        <w:t>п</w:t>
      </w:r>
      <w:r w:rsidRPr="00605EE4">
        <w:t>пам по оплате труда руководителей»</w:t>
      </w:r>
      <w:r w:rsidR="00DB3E11" w:rsidRPr="00605EE4">
        <w:t>,</w:t>
      </w:r>
      <w:r w:rsidRPr="00605EE4">
        <w:t xml:space="preserve"> утвержденного приказом Управления образования Администрация Орджоникидзевского района </w:t>
      </w:r>
      <w:r w:rsidR="009E66B5" w:rsidRPr="00605EE4">
        <w:t xml:space="preserve">от 02.09.2019 </w:t>
      </w:r>
      <w:r w:rsidRPr="00605EE4">
        <w:t>№</w:t>
      </w:r>
      <w:r w:rsidR="0008688D" w:rsidRPr="00605EE4">
        <w:t xml:space="preserve"> </w:t>
      </w:r>
      <w:r w:rsidRPr="00605EE4">
        <w:t>276/1.</w:t>
      </w:r>
    </w:p>
    <w:p w:rsidR="008465E1" w:rsidRPr="00605EE4" w:rsidRDefault="009E66B5" w:rsidP="009E10A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t>Согласно</w:t>
      </w:r>
      <w:proofErr w:type="gramEnd"/>
      <w:r w:rsidRPr="00605EE4">
        <w:t xml:space="preserve"> данного приказа </w:t>
      </w:r>
      <w:r w:rsidRPr="00605EE4">
        <w:rPr>
          <w:rFonts w:eastAsiaTheme="minorHAnsi"/>
          <w:lang w:eastAsia="en-US"/>
        </w:rPr>
        <w:t>МБДОУ ОВ «Копьёвский детский сад «Колосок» отн</w:t>
      </w:r>
      <w:r w:rsidRPr="00605EE4">
        <w:rPr>
          <w:rFonts w:eastAsiaTheme="minorHAnsi"/>
          <w:lang w:eastAsia="en-US"/>
        </w:rPr>
        <w:t>е</w:t>
      </w:r>
      <w:r w:rsidRPr="00605EE4">
        <w:rPr>
          <w:rFonts w:eastAsiaTheme="minorHAnsi"/>
          <w:lang w:eastAsia="en-US"/>
        </w:rPr>
        <w:t xml:space="preserve">сено к 4 группе оплаты труда руководителям, что соответствует </w:t>
      </w:r>
      <w:r w:rsidR="008465E1" w:rsidRPr="00605EE4">
        <w:rPr>
          <w:rFonts w:eastAsiaTheme="minorHAnsi"/>
          <w:lang w:eastAsia="en-US"/>
        </w:rPr>
        <w:t>показател</w:t>
      </w:r>
      <w:r w:rsidR="00EA151F" w:rsidRPr="00605EE4">
        <w:rPr>
          <w:rFonts w:eastAsiaTheme="minorHAnsi"/>
          <w:lang w:eastAsia="en-US"/>
        </w:rPr>
        <w:t>ь</w:t>
      </w:r>
      <w:r w:rsidR="008465E1" w:rsidRPr="00605EE4">
        <w:rPr>
          <w:rFonts w:eastAsiaTheme="minorHAnsi"/>
          <w:lang w:eastAsia="en-US"/>
        </w:rPr>
        <w:t xml:space="preserve"> кратности</w:t>
      </w:r>
      <w:r w:rsidR="00EA151F" w:rsidRPr="00605EE4">
        <w:rPr>
          <w:rFonts w:eastAsiaTheme="minorHAnsi"/>
          <w:lang w:eastAsia="en-US"/>
        </w:rPr>
        <w:t xml:space="preserve"> </w:t>
      </w:r>
      <w:r w:rsidR="0059125D" w:rsidRPr="00605EE4">
        <w:rPr>
          <w:rFonts w:eastAsiaTheme="minorHAnsi"/>
          <w:lang w:eastAsia="en-US"/>
        </w:rPr>
        <w:t xml:space="preserve">ДОУ </w:t>
      </w:r>
      <w:r w:rsidR="008465E1" w:rsidRPr="00605EE4">
        <w:rPr>
          <w:rFonts w:eastAsiaTheme="minorHAnsi"/>
          <w:lang w:eastAsia="en-US"/>
        </w:rPr>
        <w:t>- до 2,5.</w:t>
      </w:r>
    </w:p>
    <w:p w:rsidR="00662EE0" w:rsidRPr="00605EE4" w:rsidRDefault="00CD42B9" w:rsidP="009E10A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rPr>
          <w:rFonts w:eastAsiaTheme="minorHAnsi"/>
          <w:b/>
          <w:lang w:eastAsia="en-US"/>
        </w:rPr>
        <w:t xml:space="preserve">В нарушение </w:t>
      </w:r>
      <w:r w:rsidR="0059125D" w:rsidRPr="00605EE4">
        <w:rPr>
          <w:rFonts w:eastAsiaTheme="minorHAnsi"/>
          <w:lang w:eastAsia="en-US"/>
        </w:rPr>
        <w:t>Положения об оплате труда работников муниципальных образов</w:t>
      </w:r>
      <w:r w:rsidR="0059125D" w:rsidRPr="00605EE4">
        <w:rPr>
          <w:rFonts w:eastAsiaTheme="minorHAnsi"/>
          <w:lang w:eastAsia="en-US"/>
        </w:rPr>
        <w:t>а</w:t>
      </w:r>
      <w:r w:rsidR="0059125D" w:rsidRPr="00605EE4">
        <w:rPr>
          <w:rFonts w:eastAsiaTheme="minorHAnsi"/>
          <w:lang w:eastAsia="en-US"/>
        </w:rPr>
        <w:t>тельных учреждений муниципального образования Орджоникидзевский район, перевод</w:t>
      </w:r>
      <w:r w:rsidR="0059125D" w:rsidRPr="00605EE4">
        <w:rPr>
          <w:rFonts w:eastAsiaTheme="minorHAnsi"/>
          <w:lang w:eastAsia="en-US"/>
        </w:rPr>
        <w:t>и</w:t>
      </w:r>
      <w:r w:rsidR="0059125D" w:rsidRPr="00605EE4">
        <w:rPr>
          <w:rFonts w:eastAsiaTheme="minorHAnsi"/>
          <w:lang w:eastAsia="en-US"/>
        </w:rPr>
        <w:t>мых на новую систему оплаты труда</w:t>
      </w:r>
      <w:r w:rsidR="0008688D" w:rsidRPr="00605EE4">
        <w:rPr>
          <w:rFonts w:eastAsiaTheme="minorHAnsi"/>
          <w:lang w:eastAsia="en-US"/>
        </w:rPr>
        <w:t>,</w:t>
      </w:r>
      <w:r w:rsidR="0059125D" w:rsidRPr="00605EE4">
        <w:rPr>
          <w:rFonts w:eastAsiaTheme="minorHAnsi"/>
          <w:lang w:eastAsia="en-US"/>
        </w:rPr>
        <w:t xml:space="preserve"> утвержденного </w:t>
      </w:r>
      <w:r w:rsidRPr="00605EE4">
        <w:rPr>
          <w:rFonts w:eastAsiaTheme="minorHAnsi"/>
          <w:lang w:eastAsia="en-US"/>
        </w:rPr>
        <w:t>Постановлени</w:t>
      </w:r>
      <w:r w:rsidR="0059125D" w:rsidRPr="00605EE4">
        <w:rPr>
          <w:rFonts w:eastAsiaTheme="minorHAnsi"/>
          <w:lang w:eastAsia="en-US"/>
        </w:rPr>
        <w:t>ем</w:t>
      </w:r>
      <w:r w:rsidRPr="00605EE4">
        <w:rPr>
          <w:rFonts w:eastAsiaTheme="minorHAnsi"/>
          <w:lang w:eastAsia="en-US"/>
        </w:rPr>
        <w:t xml:space="preserve"> Администрации Орджоникидзевского района </w:t>
      </w:r>
      <w:r w:rsidR="009E66B5" w:rsidRPr="00605EE4">
        <w:rPr>
          <w:rFonts w:eastAsiaTheme="minorHAnsi"/>
          <w:lang w:eastAsia="en-US"/>
        </w:rPr>
        <w:t xml:space="preserve">от 30.01.2019 </w:t>
      </w:r>
      <w:r w:rsidRPr="00605EE4">
        <w:rPr>
          <w:rFonts w:eastAsiaTheme="minorHAnsi"/>
          <w:lang w:eastAsia="en-US"/>
        </w:rPr>
        <w:t>№</w:t>
      </w:r>
      <w:r w:rsidR="0008688D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37</w:t>
      </w:r>
      <w:r w:rsidR="0008688D" w:rsidRPr="00605EE4">
        <w:rPr>
          <w:rFonts w:eastAsiaTheme="minorHAnsi"/>
          <w:lang w:eastAsia="en-US"/>
        </w:rPr>
        <w:t>,</w:t>
      </w:r>
      <w:r w:rsidRPr="00605EE4">
        <w:rPr>
          <w:rFonts w:eastAsiaTheme="minorHAnsi"/>
          <w:lang w:eastAsia="en-US"/>
        </w:rPr>
        <w:t xml:space="preserve"> </w:t>
      </w:r>
      <w:r w:rsidR="008465E1" w:rsidRPr="00605EE4">
        <w:t xml:space="preserve">Приказ Управления образования </w:t>
      </w:r>
      <w:r w:rsidR="0059125D" w:rsidRPr="00605EE4">
        <w:t>Адм</w:t>
      </w:r>
      <w:r w:rsidR="0059125D" w:rsidRPr="00605EE4">
        <w:t>и</w:t>
      </w:r>
      <w:r w:rsidR="0059125D" w:rsidRPr="00605EE4">
        <w:t xml:space="preserve">нистрации Орджоникидзевского района </w:t>
      </w:r>
      <w:r w:rsidR="008465E1" w:rsidRPr="00605EE4">
        <w:t xml:space="preserve">об установлении размера должностного оклада </w:t>
      </w:r>
      <w:r w:rsidR="008465E1" w:rsidRPr="00605EE4">
        <w:lastRenderedPageBreak/>
        <w:t xml:space="preserve">руководителя </w:t>
      </w:r>
      <w:r w:rsidR="008465E1" w:rsidRPr="00605EE4">
        <w:rPr>
          <w:rFonts w:eastAsiaTheme="minorHAnsi"/>
          <w:lang w:eastAsia="en-US"/>
        </w:rPr>
        <w:t>МБДОУ</w:t>
      </w:r>
      <w:r w:rsidR="0059125D" w:rsidRPr="00605EE4">
        <w:rPr>
          <w:rFonts w:eastAsiaTheme="minorHAnsi"/>
          <w:lang w:eastAsia="en-US"/>
        </w:rPr>
        <w:t xml:space="preserve"> </w:t>
      </w:r>
      <w:r w:rsidR="008465E1" w:rsidRPr="00605EE4">
        <w:rPr>
          <w:rFonts w:eastAsiaTheme="minorHAnsi"/>
          <w:lang w:eastAsia="en-US"/>
        </w:rPr>
        <w:t>ОВ «</w:t>
      </w:r>
      <w:r w:rsidR="0059125D" w:rsidRPr="00605EE4">
        <w:rPr>
          <w:rFonts w:eastAsiaTheme="minorHAnsi"/>
          <w:lang w:eastAsia="en-US"/>
        </w:rPr>
        <w:t>Копьёвский д</w:t>
      </w:r>
      <w:r w:rsidR="008465E1" w:rsidRPr="00605EE4">
        <w:rPr>
          <w:rFonts w:eastAsiaTheme="minorHAnsi"/>
          <w:lang w:eastAsia="en-US"/>
        </w:rPr>
        <w:t xml:space="preserve">етский сад «Колосок» в соответствии с группами по оплате труда руководителей </w:t>
      </w:r>
      <w:r w:rsidR="008465E1" w:rsidRPr="00605EE4">
        <w:rPr>
          <w:rFonts w:eastAsiaTheme="minorHAnsi"/>
          <w:b/>
          <w:lang w:eastAsia="en-US"/>
        </w:rPr>
        <w:t>отсутствует</w:t>
      </w:r>
      <w:r w:rsidR="009C358B" w:rsidRPr="00605EE4">
        <w:rPr>
          <w:rFonts w:eastAsiaTheme="minorHAnsi"/>
          <w:b/>
          <w:lang w:eastAsia="en-US"/>
        </w:rPr>
        <w:t xml:space="preserve"> (не представлен)</w:t>
      </w:r>
      <w:r w:rsidR="008465E1" w:rsidRPr="00605EE4">
        <w:rPr>
          <w:rFonts w:eastAsiaTheme="minorHAnsi"/>
          <w:lang w:eastAsia="en-US"/>
        </w:rPr>
        <w:t>.</w:t>
      </w:r>
      <w:proofErr w:type="gramEnd"/>
    </w:p>
    <w:p w:rsidR="008465E1" w:rsidRPr="00605EE4" w:rsidRDefault="008465E1" w:rsidP="009E10A7">
      <w:pPr>
        <w:ind w:firstLine="709"/>
        <w:jc w:val="both"/>
        <w:rPr>
          <w:sz w:val="26"/>
          <w:szCs w:val="26"/>
        </w:rPr>
      </w:pPr>
    </w:p>
    <w:p w:rsidR="009E10A7" w:rsidRPr="00605EE4" w:rsidRDefault="009E10A7" w:rsidP="009E10A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05EE4">
        <w:t>Представленное к проверке Положение об оплате труда и стимулирующем фонде заработной платы работников Муниципального бюджетного дошкольного образовател</w:t>
      </w:r>
      <w:r w:rsidRPr="00605EE4">
        <w:t>ь</w:t>
      </w:r>
      <w:r w:rsidRPr="00605EE4">
        <w:t xml:space="preserve">ного учреждения </w:t>
      </w:r>
      <w:r w:rsidR="00A406CB" w:rsidRPr="00605EE4">
        <w:t>общеразвивающего вида «</w:t>
      </w:r>
      <w:r w:rsidR="0059125D" w:rsidRPr="00605EE4">
        <w:t>Копьёвский д</w:t>
      </w:r>
      <w:r w:rsidRPr="00605EE4">
        <w:t>етский сад «</w:t>
      </w:r>
      <w:r w:rsidR="00A406CB" w:rsidRPr="00605EE4">
        <w:t>Колосок</w:t>
      </w:r>
      <w:r w:rsidRPr="00605EE4">
        <w:t>»</w:t>
      </w:r>
      <w:r w:rsidR="0008688D" w:rsidRPr="00605EE4">
        <w:t>,</w:t>
      </w:r>
      <w:r w:rsidR="00A406CB" w:rsidRPr="00605EE4">
        <w:t xml:space="preserve"> </w:t>
      </w:r>
      <w:r w:rsidRPr="00605EE4">
        <w:t>утве</w:t>
      </w:r>
      <w:r w:rsidRPr="00605EE4">
        <w:t>р</w:t>
      </w:r>
      <w:r w:rsidRPr="00605EE4">
        <w:t xml:space="preserve">жденное Приказом </w:t>
      </w:r>
      <w:r w:rsidR="00C97659" w:rsidRPr="00605EE4">
        <w:t xml:space="preserve">от 23.09.2022 </w:t>
      </w:r>
      <w:r w:rsidRPr="00605EE4">
        <w:t>№</w:t>
      </w:r>
      <w:r w:rsidR="00853EEA" w:rsidRPr="00605EE4">
        <w:t>52</w:t>
      </w:r>
      <w:r w:rsidR="0087704F" w:rsidRPr="00605EE4">
        <w:t>/1-ОД</w:t>
      </w:r>
      <w:r w:rsidRPr="00605EE4">
        <w:t xml:space="preserve"> Заведующей МБДОУ</w:t>
      </w:r>
      <w:r w:rsidR="0059125D" w:rsidRPr="00605EE4">
        <w:t xml:space="preserve"> </w:t>
      </w:r>
      <w:r w:rsidR="00A406CB" w:rsidRPr="00605EE4">
        <w:t>ОВ «</w:t>
      </w:r>
      <w:r w:rsidR="0059125D" w:rsidRPr="00605EE4">
        <w:t>Копьёвский д</w:t>
      </w:r>
      <w:r w:rsidRPr="00605EE4">
        <w:t>е</w:t>
      </w:r>
      <w:r w:rsidRPr="00605EE4">
        <w:t>т</w:t>
      </w:r>
      <w:r w:rsidRPr="00605EE4">
        <w:t>ский сад «</w:t>
      </w:r>
      <w:r w:rsidR="00A406CB" w:rsidRPr="00605EE4">
        <w:t>Колосок</w:t>
      </w:r>
      <w:r w:rsidRPr="00605EE4">
        <w:t>»</w:t>
      </w:r>
      <w:r w:rsidR="0008688D" w:rsidRPr="00605EE4">
        <w:t>,</w:t>
      </w:r>
      <w:r w:rsidR="00A406CB" w:rsidRPr="00605EE4">
        <w:t xml:space="preserve"> </w:t>
      </w:r>
      <w:r w:rsidRPr="00605EE4">
        <w:rPr>
          <w:b/>
        </w:rPr>
        <w:t>требует внесения изменений</w:t>
      </w:r>
      <w:r w:rsidRPr="00605EE4">
        <w:t xml:space="preserve">, так как не соответствует </w:t>
      </w:r>
      <w:r w:rsidRPr="00605EE4">
        <w:rPr>
          <w:rFonts w:eastAsiaTheme="minorHAnsi"/>
          <w:lang w:eastAsia="en-US"/>
        </w:rPr>
        <w:t>Положению об оплате труда работников муниципальных образовательных учреждений муниципал</w:t>
      </w:r>
      <w:r w:rsidRPr="00605EE4">
        <w:rPr>
          <w:rFonts w:eastAsiaTheme="minorHAnsi"/>
          <w:lang w:eastAsia="en-US"/>
        </w:rPr>
        <w:t>ь</w:t>
      </w:r>
      <w:r w:rsidRPr="00605EE4">
        <w:rPr>
          <w:rFonts w:eastAsiaTheme="minorHAnsi"/>
          <w:lang w:eastAsia="en-US"/>
        </w:rPr>
        <w:t>ного образования Орджоникидзевский район, переводимых на новую систему</w:t>
      </w:r>
      <w:proofErr w:type="gramEnd"/>
      <w:r w:rsidRPr="00605EE4">
        <w:rPr>
          <w:rFonts w:eastAsiaTheme="minorHAnsi"/>
          <w:lang w:eastAsia="en-US"/>
        </w:rPr>
        <w:t xml:space="preserve"> оплаты труда утвержденного Постановлением Администрации Орджоникидзевского района </w:t>
      </w:r>
      <w:r w:rsidR="00C97659" w:rsidRPr="00605EE4">
        <w:rPr>
          <w:rFonts w:eastAsiaTheme="minorHAnsi"/>
          <w:lang w:eastAsia="en-US"/>
        </w:rPr>
        <w:t xml:space="preserve">от 30.01.2019 </w:t>
      </w:r>
      <w:r w:rsidRPr="00605EE4">
        <w:rPr>
          <w:rFonts w:eastAsiaTheme="minorHAnsi"/>
          <w:lang w:eastAsia="en-US"/>
        </w:rPr>
        <w:t>№</w:t>
      </w:r>
      <w:r w:rsidR="0008688D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 xml:space="preserve">37 </w:t>
      </w:r>
      <w:r w:rsidR="00A35E42" w:rsidRPr="00605EE4">
        <w:rPr>
          <w:rFonts w:eastAsiaTheme="minorHAnsi"/>
          <w:lang w:eastAsia="en-US"/>
        </w:rPr>
        <w:t xml:space="preserve">(в редакции Постановления </w:t>
      </w:r>
      <w:r w:rsidR="00C97659" w:rsidRPr="00605EE4">
        <w:rPr>
          <w:rFonts w:eastAsiaTheme="minorHAnsi"/>
          <w:lang w:eastAsia="en-US"/>
        </w:rPr>
        <w:t xml:space="preserve">от 23.09.2022 </w:t>
      </w:r>
      <w:r w:rsidR="00A35E42" w:rsidRPr="00605EE4">
        <w:rPr>
          <w:rFonts w:eastAsiaTheme="minorHAnsi"/>
          <w:lang w:eastAsia="en-US"/>
        </w:rPr>
        <w:t>№</w:t>
      </w:r>
      <w:r w:rsidR="0008688D" w:rsidRPr="00605EE4">
        <w:rPr>
          <w:rFonts w:eastAsiaTheme="minorHAnsi"/>
          <w:lang w:eastAsia="en-US"/>
        </w:rPr>
        <w:t xml:space="preserve"> </w:t>
      </w:r>
      <w:r w:rsidR="00A35E42" w:rsidRPr="00605EE4">
        <w:rPr>
          <w:rFonts w:eastAsiaTheme="minorHAnsi"/>
          <w:lang w:eastAsia="en-US"/>
        </w:rPr>
        <w:t>451)</w:t>
      </w:r>
      <w:r w:rsidR="003F6762" w:rsidRPr="00605EE4">
        <w:rPr>
          <w:rFonts w:eastAsiaTheme="minorHAnsi"/>
          <w:lang w:eastAsia="en-US"/>
        </w:rPr>
        <w:t>:</w:t>
      </w:r>
    </w:p>
    <w:p w:rsidR="007E29E9" w:rsidRPr="00605EE4" w:rsidRDefault="00F90700" w:rsidP="00853EEA">
      <w:pPr>
        <w:autoSpaceDE w:val="0"/>
        <w:autoSpaceDN w:val="0"/>
        <w:adjustRightInd w:val="0"/>
        <w:ind w:firstLine="540"/>
        <w:jc w:val="both"/>
      </w:pPr>
      <w:r w:rsidRPr="00605EE4">
        <w:t>- указано</w:t>
      </w:r>
      <w:r w:rsidR="001B3A3E" w:rsidRPr="00605EE4">
        <w:t>,</w:t>
      </w:r>
      <w:r w:rsidRPr="00605EE4">
        <w:t xml:space="preserve"> что положение утверждено н</w:t>
      </w:r>
      <w:r w:rsidR="00853EEA" w:rsidRPr="00605EE4">
        <w:t>а основании штатного расписания</w:t>
      </w:r>
      <w:r w:rsidR="009B79DF" w:rsidRPr="00605EE4">
        <w:t>;</w:t>
      </w:r>
    </w:p>
    <w:p w:rsidR="000B3F69" w:rsidRPr="00605EE4" w:rsidRDefault="00CF561C" w:rsidP="007E29E9">
      <w:pPr>
        <w:autoSpaceDE w:val="0"/>
        <w:autoSpaceDN w:val="0"/>
        <w:adjustRightInd w:val="0"/>
        <w:ind w:firstLine="540"/>
        <w:jc w:val="both"/>
      </w:pPr>
      <w:r w:rsidRPr="00605EE4">
        <w:t xml:space="preserve">- </w:t>
      </w:r>
      <w:r w:rsidR="00944467" w:rsidRPr="00605EE4">
        <w:t>не установлен</w:t>
      </w:r>
      <w:r w:rsidR="001B3A3E" w:rsidRPr="00605EE4">
        <w:t>ы</w:t>
      </w:r>
      <w:r w:rsidR="00944467" w:rsidRPr="00605EE4">
        <w:t xml:space="preserve"> </w:t>
      </w:r>
      <w:r w:rsidR="00840CBC" w:rsidRPr="00605EE4">
        <w:t xml:space="preserve">условия </w:t>
      </w:r>
      <w:r w:rsidR="00944467" w:rsidRPr="00605EE4">
        <w:t xml:space="preserve">и </w:t>
      </w:r>
      <w:r w:rsidR="00840CBC" w:rsidRPr="00605EE4">
        <w:t xml:space="preserve">размер </w:t>
      </w:r>
      <w:r w:rsidR="00944467" w:rsidRPr="00605EE4">
        <w:t>доплаты за совмещение должностей.</w:t>
      </w:r>
    </w:p>
    <w:p w:rsidR="00944467" w:rsidRPr="00605EE4" w:rsidRDefault="00944467" w:rsidP="007E29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6EEB" w:rsidRPr="00605EE4" w:rsidRDefault="00B07EAF" w:rsidP="00756EEB">
      <w:pPr>
        <w:ind w:firstLine="709"/>
        <w:jc w:val="both"/>
        <w:rPr>
          <w:rFonts w:eastAsiaTheme="minorHAnsi"/>
          <w:lang w:eastAsia="en-US"/>
        </w:rPr>
      </w:pPr>
      <w:r w:rsidRPr="00605EE4">
        <w:t>Положение</w:t>
      </w:r>
      <w:r w:rsidR="00756EEB" w:rsidRPr="00605EE4">
        <w:t>м</w:t>
      </w:r>
      <w:r w:rsidRPr="00605EE4">
        <w:t xml:space="preserve"> об оплате труда и стимулирующем фонде заработной платы работн</w:t>
      </w:r>
      <w:r w:rsidRPr="00605EE4">
        <w:t>и</w:t>
      </w:r>
      <w:r w:rsidRPr="00605EE4">
        <w:t>ков Муниципального бюджетного дошкольного образовательного учреждения общера</w:t>
      </w:r>
      <w:r w:rsidRPr="00605EE4">
        <w:t>з</w:t>
      </w:r>
      <w:r w:rsidRPr="00605EE4">
        <w:t>вивающего вида «</w:t>
      </w:r>
      <w:r w:rsidR="00C70DA8" w:rsidRPr="00605EE4">
        <w:t>Копьёвский д</w:t>
      </w:r>
      <w:r w:rsidRPr="00605EE4">
        <w:t>етский сад «Колосок»</w:t>
      </w:r>
      <w:r w:rsidR="009E10A7" w:rsidRPr="00605EE4">
        <w:rPr>
          <w:rFonts w:eastAsiaTheme="minorHAnsi"/>
          <w:lang w:eastAsia="en-US"/>
        </w:rPr>
        <w:t xml:space="preserve"> утвержден лист </w:t>
      </w:r>
      <w:r w:rsidRPr="00605EE4">
        <w:rPr>
          <w:rFonts w:eastAsiaTheme="minorHAnsi"/>
          <w:lang w:eastAsia="en-US"/>
        </w:rPr>
        <w:t xml:space="preserve">самооценки </w:t>
      </w:r>
      <w:r w:rsidR="009E10A7" w:rsidRPr="00605EE4">
        <w:rPr>
          <w:rFonts w:eastAsiaTheme="minorHAnsi"/>
          <w:lang w:eastAsia="en-US"/>
        </w:rPr>
        <w:t>для установления постоянных стимулирующих выплат</w:t>
      </w:r>
      <w:r w:rsidR="00756EEB" w:rsidRPr="00605EE4">
        <w:rPr>
          <w:rFonts w:eastAsiaTheme="minorHAnsi"/>
          <w:lang w:eastAsia="en-US"/>
        </w:rPr>
        <w:t xml:space="preserve">. Представленные оценочные листы </w:t>
      </w:r>
      <w:r w:rsidR="00C70DA8" w:rsidRPr="00605EE4">
        <w:rPr>
          <w:rFonts w:eastAsiaTheme="minorHAnsi"/>
          <w:lang w:eastAsia="en-US"/>
        </w:rPr>
        <w:t xml:space="preserve">в проверяемом периоде </w:t>
      </w:r>
      <w:r w:rsidR="00756EEB" w:rsidRPr="00605EE4">
        <w:rPr>
          <w:rFonts w:eastAsiaTheme="minorHAnsi"/>
          <w:lang w:eastAsia="en-US"/>
        </w:rPr>
        <w:t>соответствуют утвержденным.</w:t>
      </w:r>
    </w:p>
    <w:p w:rsidR="00CA021F" w:rsidRPr="00605EE4" w:rsidRDefault="00756EEB" w:rsidP="00756EEB">
      <w:pPr>
        <w:ind w:firstLine="708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 xml:space="preserve">Комиссия </w:t>
      </w:r>
      <w:r w:rsidR="00CA021F" w:rsidRPr="00605EE4">
        <w:rPr>
          <w:rFonts w:eastAsiaTheme="minorHAnsi"/>
          <w:lang w:eastAsia="en-US"/>
        </w:rPr>
        <w:t xml:space="preserve">по распределению стимулирующего фонда </w:t>
      </w:r>
      <w:r w:rsidRPr="00605EE4">
        <w:rPr>
          <w:rFonts w:eastAsiaTheme="minorHAnsi"/>
          <w:lang w:eastAsia="en-US"/>
        </w:rPr>
        <w:t>утверждена</w:t>
      </w:r>
      <w:r w:rsidR="00CA021F" w:rsidRPr="00605EE4">
        <w:rPr>
          <w:rFonts w:eastAsiaTheme="minorHAnsi"/>
          <w:lang w:eastAsia="en-US"/>
        </w:rPr>
        <w:t xml:space="preserve"> </w:t>
      </w:r>
      <w:r w:rsidR="007A3E8C" w:rsidRPr="00605EE4">
        <w:rPr>
          <w:rFonts w:eastAsiaTheme="minorHAnsi"/>
          <w:lang w:eastAsia="en-US"/>
        </w:rPr>
        <w:t>П</w:t>
      </w:r>
      <w:r w:rsidR="00CA021F" w:rsidRPr="00605EE4">
        <w:rPr>
          <w:rFonts w:eastAsiaTheme="minorHAnsi"/>
          <w:lang w:eastAsia="en-US"/>
        </w:rPr>
        <w:t>риказом зав</w:t>
      </w:r>
      <w:r w:rsidR="00CA021F" w:rsidRPr="00605EE4">
        <w:rPr>
          <w:rFonts w:eastAsiaTheme="minorHAnsi"/>
          <w:lang w:eastAsia="en-US"/>
        </w:rPr>
        <w:t>е</w:t>
      </w:r>
      <w:r w:rsidR="00CA021F" w:rsidRPr="00605EE4">
        <w:rPr>
          <w:rFonts w:eastAsiaTheme="minorHAnsi"/>
          <w:lang w:eastAsia="en-US"/>
        </w:rPr>
        <w:t xml:space="preserve">дующей </w:t>
      </w:r>
      <w:r w:rsidR="00840CBC" w:rsidRPr="00605EE4">
        <w:rPr>
          <w:rFonts w:eastAsiaTheme="minorHAnsi"/>
          <w:lang w:eastAsia="en-US"/>
        </w:rPr>
        <w:t xml:space="preserve">от 21.01.2022 </w:t>
      </w:r>
      <w:r w:rsidR="00CA021F" w:rsidRPr="00605EE4">
        <w:rPr>
          <w:rFonts w:eastAsiaTheme="minorHAnsi"/>
          <w:lang w:eastAsia="en-US"/>
        </w:rPr>
        <w:t>№</w:t>
      </w:r>
      <w:r w:rsidR="007A3E8C" w:rsidRPr="00605EE4">
        <w:rPr>
          <w:rFonts w:eastAsiaTheme="minorHAnsi"/>
          <w:lang w:eastAsia="en-US"/>
        </w:rPr>
        <w:t>2/2-ОД</w:t>
      </w:r>
      <w:r w:rsidR="00CA021F" w:rsidRPr="00605EE4">
        <w:rPr>
          <w:rFonts w:eastAsiaTheme="minorHAnsi"/>
          <w:lang w:eastAsia="en-US"/>
        </w:rPr>
        <w:t>.</w:t>
      </w:r>
    </w:p>
    <w:p w:rsidR="00CA021F" w:rsidRPr="00605EE4" w:rsidRDefault="008F54EE" w:rsidP="00756EEB">
      <w:pPr>
        <w:ind w:firstLine="708"/>
        <w:jc w:val="both"/>
        <w:rPr>
          <w:rFonts w:eastAsiaTheme="minorHAnsi"/>
          <w:lang w:eastAsia="en-US"/>
        </w:rPr>
      </w:pPr>
      <w:r w:rsidRPr="00605EE4">
        <w:rPr>
          <w:rFonts w:eastAsiaTheme="minorHAnsi"/>
          <w:lang w:eastAsia="en-US"/>
        </w:rPr>
        <w:t>К проверке представлены протоколы заседания комиссии по распределению ст</w:t>
      </w:r>
      <w:r w:rsidRPr="00605EE4">
        <w:rPr>
          <w:rFonts w:eastAsiaTheme="minorHAnsi"/>
          <w:lang w:eastAsia="en-US"/>
        </w:rPr>
        <w:t>и</w:t>
      </w:r>
      <w:r w:rsidRPr="00605EE4">
        <w:rPr>
          <w:rFonts w:eastAsiaTheme="minorHAnsi"/>
          <w:lang w:eastAsia="en-US"/>
        </w:rPr>
        <w:t>мулирующего фонда МБДОУ</w:t>
      </w:r>
      <w:r w:rsidR="007A3E8C" w:rsidRPr="00605EE4">
        <w:rPr>
          <w:rFonts w:eastAsiaTheme="minorHAnsi"/>
          <w:lang w:eastAsia="en-US"/>
        </w:rPr>
        <w:t xml:space="preserve"> </w:t>
      </w:r>
      <w:r w:rsidRPr="00605EE4">
        <w:rPr>
          <w:rFonts w:eastAsiaTheme="minorHAnsi"/>
          <w:lang w:eastAsia="en-US"/>
        </w:rPr>
        <w:t>ОВ «</w:t>
      </w:r>
      <w:r w:rsidR="007A3E8C" w:rsidRPr="00605EE4">
        <w:rPr>
          <w:rFonts w:eastAsiaTheme="minorHAnsi"/>
          <w:lang w:eastAsia="en-US"/>
        </w:rPr>
        <w:t>Копьёвский д</w:t>
      </w:r>
      <w:r w:rsidRPr="00605EE4">
        <w:rPr>
          <w:rFonts w:eastAsiaTheme="minorHAnsi"/>
          <w:lang w:eastAsia="en-US"/>
        </w:rPr>
        <w:t>етский сад «Колосок» за 2022 год.</w:t>
      </w:r>
    </w:p>
    <w:p w:rsidR="009E10A7" w:rsidRPr="00605EE4" w:rsidRDefault="009E10A7" w:rsidP="008F54EE">
      <w:pPr>
        <w:jc w:val="both"/>
        <w:rPr>
          <w:b/>
        </w:rPr>
      </w:pPr>
    </w:p>
    <w:p w:rsidR="007E2531" w:rsidRPr="00605EE4" w:rsidRDefault="00DA418F" w:rsidP="00246010">
      <w:pPr>
        <w:ind w:firstLine="709"/>
        <w:jc w:val="both"/>
        <w:rPr>
          <w:b/>
        </w:rPr>
      </w:pPr>
      <w:r w:rsidRPr="00605EE4">
        <w:rPr>
          <w:b/>
        </w:rPr>
        <w:t>В результате вы</w:t>
      </w:r>
      <w:r w:rsidR="00F558BE" w:rsidRPr="00605EE4">
        <w:rPr>
          <w:b/>
        </w:rPr>
        <w:t>борочной проверки Контрольно-счё</w:t>
      </w:r>
      <w:r w:rsidRPr="00605EE4">
        <w:rPr>
          <w:b/>
        </w:rPr>
        <w:t>тной комиссией выявл</w:t>
      </w:r>
      <w:r w:rsidRPr="00605EE4">
        <w:rPr>
          <w:b/>
        </w:rPr>
        <w:t>е</w:t>
      </w:r>
      <w:r w:rsidRPr="00605EE4">
        <w:rPr>
          <w:b/>
        </w:rPr>
        <w:t xml:space="preserve">ны нарушения </w:t>
      </w:r>
      <w:r w:rsidR="007E2531" w:rsidRPr="00605EE4">
        <w:rPr>
          <w:b/>
        </w:rPr>
        <w:t xml:space="preserve">трудового законодательства, например: </w:t>
      </w:r>
    </w:p>
    <w:p w:rsidR="00381E6E" w:rsidRPr="00605EE4" w:rsidRDefault="00F72A96" w:rsidP="00246010">
      <w:pPr>
        <w:ind w:firstLine="709"/>
        <w:jc w:val="both"/>
      </w:pPr>
      <w:proofErr w:type="gramStart"/>
      <w:r w:rsidRPr="00605EE4">
        <w:rPr>
          <w:b/>
        </w:rPr>
        <w:t>В нарушение ст.</w:t>
      </w:r>
      <w:r w:rsidR="00246010" w:rsidRPr="00605EE4">
        <w:rPr>
          <w:b/>
        </w:rPr>
        <w:t>60</w:t>
      </w:r>
      <w:r w:rsidR="00246010" w:rsidRPr="00605EE4">
        <w:rPr>
          <w:b/>
          <w:vertAlign w:val="superscript"/>
        </w:rPr>
        <w:t>2</w:t>
      </w:r>
      <w:r w:rsidRPr="00605EE4">
        <w:rPr>
          <w:b/>
        </w:rPr>
        <w:t xml:space="preserve"> Трудового кодекса</w:t>
      </w:r>
      <w:r w:rsidRPr="00605EE4">
        <w:t xml:space="preserve"> Приказами </w:t>
      </w:r>
      <w:r w:rsidR="006B1C11" w:rsidRPr="00605EE4">
        <w:t>заведующей</w:t>
      </w:r>
      <w:r w:rsidRPr="00605EE4">
        <w:t xml:space="preserve"> </w:t>
      </w:r>
      <w:r w:rsidR="00E42C26" w:rsidRPr="00605EE4">
        <w:t>МБДОУ</w:t>
      </w:r>
      <w:r w:rsidR="003D5547" w:rsidRPr="00605EE4">
        <w:t xml:space="preserve"> </w:t>
      </w:r>
      <w:r w:rsidR="00E42C26" w:rsidRPr="00605EE4">
        <w:t>ОВ «</w:t>
      </w:r>
      <w:r w:rsidR="003D5547" w:rsidRPr="00605EE4">
        <w:t>К</w:t>
      </w:r>
      <w:r w:rsidR="003D5547" w:rsidRPr="00605EE4">
        <w:t>о</w:t>
      </w:r>
      <w:r w:rsidR="003D5547" w:rsidRPr="00605EE4">
        <w:t>пьёвский д</w:t>
      </w:r>
      <w:r w:rsidR="00E42C26" w:rsidRPr="00605EE4">
        <w:t xml:space="preserve">етский сад «Колосок» </w:t>
      </w:r>
      <w:r w:rsidRPr="00605EE4">
        <w:t>«</w:t>
      </w:r>
      <w:r w:rsidR="00F94C87" w:rsidRPr="00605EE4">
        <w:t xml:space="preserve">О дополнительном </w:t>
      </w:r>
      <w:r w:rsidRPr="00605EE4">
        <w:t>объем</w:t>
      </w:r>
      <w:r w:rsidR="00F94C87" w:rsidRPr="00605EE4">
        <w:t>е</w:t>
      </w:r>
      <w:r w:rsidRPr="00605EE4">
        <w:t xml:space="preserve"> работ</w:t>
      </w:r>
      <w:r w:rsidR="00F94C87" w:rsidRPr="00605EE4">
        <w:t xml:space="preserve"> по основной занима</w:t>
      </w:r>
      <w:r w:rsidR="00F94C87" w:rsidRPr="00605EE4">
        <w:t>е</w:t>
      </w:r>
      <w:r w:rsidR="00F94C87" w:rsidRPr="00605EE4">
        <w:t>мой должности</w:t>
      </w:r>
      <w:r w:rsidRPr="00605EE4">
        <w:t>» в связи с производственной необходимостью оформляется совместител</w:t>
      </w:r>
      <w:r w:rsidRPr="00605EE4">
        <w:t>ь</w:t>
      </w:r>
      <w:r w:rsidRPr="00605EE4">
        <w:t>ством</w:t>
      </w:r>
      <w:r w:rsidR="00C038D9" w:rsidRPr="00605EE4">
        <w:t>, ф</w:t>
      </w:r>
      <w:r w:rsidR="00523DEA" w:rsidRPr="00605EE4">
        <w:t>актически</w:t>
      </w:r>
      <w:r w:rsidR="00C038D9" w:rsidRPr="00605EE4">
        <w:t xml:space="preserve"> являющимися</w:t>
      </w:r>
      <w:r w:rsidR="00523DEA" w:rsidRPr="00605EE4">
        <w:t xml:space="preserve"> совмещение</w:t>
      </w:r>
      <w:r w:rsidR="00C038D9" w:rsidRPr="00605EE4">
        <w:t>м</w:t>
      </w:r>
      <w:r w:rsidR="008F54EE" w:rsidRPr="00605EE4">
        <w:rPr>
          <w:b/>
        </w:rPr>
        <w:t xml:space="preserve">, </w:t>
      </w:r>
      <w:r w:rsidR="00246010" w:rsidRPr="00605EE4">
        <w:t>так как согласно ст.60</w:t>
      </w:r>
      <w:r w:rsidR="00246010" w:rsidRPr="00605EE4">
        <w:rPr>
          <w:vertAlign w:val="superscript"/>
        </w:rPr>
        <w:t>2</w:t>
      </w:r>
      <w:r w:rsidR="00246010" w:rsidRPr="00605EE4">
        <w:t xml:space="preserve"> Трудового кодекса дополнительная работа в течение установленной продолжительности рабочего дня наряду с работой, определенной трудовым договором, может считаться совмещением профессий (должностей)</w:t>
      </w:r>
      <w:r w:rsidR="008F54EE" w:rsidRPr="00605EE4">
        <w:rPr>
          <w:b/>
        </w:rPr>
        <w:t xml:space="preserve">, </w:t>
      </w:r>
      <w:r w:rsidR="00C038D9" w:rsidRPr="00605EE4">
        <w:rPr>
          <w:b/>
        </w:rPr>
        <w:t xml:space="preserve"> </w:t>
      </w:r>
      <w:r w:rsidR="008F54EE" w:rsidRPr="00605EE4">
        <w:rPr>
          <w:b/>
        </w:rPr>
        <w:t>п</w:t>
      </w:r>
      <w:r w:rsidR="00C038D9" w:rsidRPr="00605EE4">
        <w:rPr>
          <w:b/>
        </w:rPr>
        <w:t>ри этом</w:t>
      </w:r>
      <w:proofErr w:type="gramEnd"/>
      <w:r w:rsidR="00C038D9" w:rsidRPr="00605EE4">
        <w:t xml:space="preserve"> </w:t>
      </w:r>
      <w:r w:rsidR="008F54EE" w:rsidRPr="00605EE4">
        <w:t xml:space="preserve">дополнительная работа </w:t>
      </w:r>
      <w:r w:rsidR="00C038D9" w:rsidRPr="00605EE4">
        <w:t>оформля</w:t>
      </w:r>
      <w:r w:rsidR="008F54EE" w:rsidRPr="00605EE4">
        <w:t>е</w:t>
      </w:r>
      <w:r w:rsidR="00C038D9" w:rsidRPr="00605EE4">
        <w:t>тся в табеле отдельными час</w:t>
      </w:r>
      <w:r w:rsidR="00C038D9" w:rsidRPr="00605EE4">
        <w:t>а</w:t>
      </w:r>
      <w:r w:rsidR="00C038D9" w:rsidRPr="00605EE4">
        <w:t>ми</w:t>
      </w:r>
      <w:r w:rsidR="00944467" w:rsidRPr="00605EE4">
        <w:t>,</w:t>
      </w:r>
      <w:r w:rsidR="00F94C87" w:rsidRPr="00605EE4">
        <w:t xml:space="preserve"> </w:t>
      </w:r>
      <w:r w:rsidR="00CD42B9" w:rsidRPr="00605EE4">
        <w:t>дополнительное соглашение</w:t>
      </w:r>
      <w:r w:rsidR="00A767CB" w:rsidRPr="00605EE4">
        <w:t xml:space="preserve"> к трудовому договору</w:t>
      </w:r>
      <w:r w:rsidR="00944467" w:rsidRPr="00605EE4">
        <w:t xml:space="preserve"> не оформляется</w:t>
      </w:r>
      <w:r w:rsidR="007E2531" w:rsidRPr="00605EE4">
        <w:t xml:space="preserve">, </w:t>
      </w:r>
      <w:r w:rsidR="006373AC" w:rsidRPr="00605EE4">
        <w:t xml:space="preserve">к </w:t>
      </w:r>
      <w:r w:rsidR="007E2531" w:rsidRPr="00605EE4">
        <w:t>пример</w:t>
      </w:r>
      <w:r w:rsidR="006373AC" w:rsidRPr="00605EE4">
        <w:t>у</w:t>
      </w:r>
      <w:r w:rsidR="002B27DB" w:rsidRPr="00605EE4">
        <w:t>:</w:t>
      </w:r>
    </w:p>
    <w:p w:rsidR="002E14F9" w:rsidRPr="00605EE4" w:rsidRDefault="00466AA1" w:rsidP="002E14F9">
      <w:pPr>
        <w:ind w:firstLine="709"/>
        <w:jc w:val="both"/>
      </w:pPr>
      <w:r w:rsidRPr="00605EE4">
        <w:rPr>
          <w:b/>
        </w:rPr>
        <w:t xml:space="preserve">- </w:t>
      </w:r>
      <w:r w:rsidR="002E14F9" w:rsidRPr="00605EE4">
        <w:t xml:space="preserve">Приказ </w:t>
      </w:r>
      <w:r w:rsidR="006373AC" w:rsidRPr="00605EE4">
        <w:t xml:space="preserve">от 02.02.2022 </w:t>
      </w:r>
      <w:r w:rsidR="002E14F9" w:rsidRPr="00605EE4">
        <w:t>№</w:t>
      </w:r>
      <w:r w:rsidR="00F94C87" w:rsidRPr="00605EE4">
        <w:t>5-к</w:t>
      </w:r>
      <w:r w:rsidR="002E14F9" w:rsidRPr="00605EE4">
        <w:t xml:space="preserve"> </w:t>
      </w:r>
      <w:r w:rsidR="00F94C87" w:rsidRPr="00605EE4">
        <w:t xml:space="preserve">«О дополнительном </w:t>
      </w:r>
      <w:r w:rsidR="002E14F9" w:rsidRPr="00605EE4">
        <w:t>объём</w:t>
      </w:r>
      <w:r w:rsidR="00F94C87" w:rsidRPr="00605EE4">
        <w:t>е</w:t>
      </w:r>
      <w:r w:rsidR="002E14F9" w:rsidRPr="00605EE4">
        <w:t xml:space="preserve"> работ</w:t>
      </w:r>
      <w:r w:rsidR="00F94C87" w:rsidRPr="00605EE4">
        <w:t xml:space="preserve"> по основной зан</w:t>
      </w:r>
      <w:r w:rsidR="00F94C87" w:rsidRPr="00605EE4">
        <w:t>и</w:t>
      </w:r>
      <w:r w:rsidR="00F94C87" w:rsidRPr="00605EE4">
        <w:t>маемой должности</w:t>
      </w:r>
      <w:r w:rsidR="002E14F9" w:rsidRPr="00605EE4">
        <w:t xml:space="preserve">» </w:t>
      </w:r>
      <w:r w:rsidR="00F94C87" w:rsidRPr="00605EE4">
        <w:t xml:space="preserve">на период временной нетрудоспособности </w:t>
      </w:r>
      <w:r w:rsidR="002E14F9" w:rsidRPr="00605EE4">
        <w:t>помощнику воспитателя</w:t>
      </w:r>
      <w:r w:rsidR="00F94C87" w:rsidRPr="00605EE4">
        <w:t xml:space="preserve"> В</w:t>
      </w:r>
      <w:r w:rsidR="00360A39">
        <w:t>.</w:t>
      </w:r>
      <w:r w:rsidR="00F94C87" w:rsidRPr="00605EE4">
        <w:t xml:space="preserve"> Н.А</w:t>
      </w:r>
      <w:r w:rsidR="002E14F9" w:rsidRPr="00605EE4">
        <w:t xml:space="preserve">. </w:t>
      </w:r>
      <w:r w:rsidR="00F94C87" w:rsidRPr="00605EE4">
        <w:t>разрешить совместительство с 02.02.2022 г.</w:t>
      </w:r>
      <w:r w:rsidR="007E2531" w:rsidRPr="00605EE4">
        <w:t xml:space="preserve"> </w:t>
      </w:r>
      <w:r w:rsidR="00F94C87" w:rsidRPr="00605EE4">
        <w:t>по 08.02.2022 года на 0</w:t>
      </w:r>
      <w:r w:rsidR="002E14F9" w:rsidRPr="00605EE4">
        <w:t>,5 ставки воспит</w:t>
      </w:r>
      <w:r w:rsidR="002E14F9" w:rsidRPr="00605EE4">
        <w:t>а</w:t>
      </w:r>
      <w:r w:rsidR="002E14F9" w:rsidRPr="00605EE4">
        <w:t>теля с повышающим коэффициентом 1,</w:t>
      </w:r>
      <w:r w:rsidR="00F94C87" w:rsidRPr="00605EE4">
        <w:t>0</w:t>
      </w:r>
      <w:r w:rsidR="002E14F9" w:rsidRPr="00605EE4">
        <w:t>. (</w:t>
      </w:r>
      <w:r w:rsidR="004D7465" w:rsidRPr="00605EE4">
        <w:t xml:space="preserve">Излишне начислено </w:t>
      </w:r>
      <w:r w:rsidR="002E14F9" w:rsidRPr="00605EE4">
        <w:t>как совместительство</w:t>
      </w:r>
      <w:r w:rsidRPr="00605EE4">
        <w:t xml:space="preserve"> пр</w:t>
      </w:r>
      <w:r w:rsidRPr="00605EE4">
        <w:t>о</w:t>
      </w:r>
      <w:r w:rsidRPr="00605EE4">
        <w:t xml:space="preserve">порционально </w:t>
      </w:r>
      <w:proofErr w:type="gramStart"/>
      <w:r w:rsidRPr="00605EE4">
        <w:t>от</w:t>
      </w:r>
      <w:proofErr w:type="gramEnd"/>
      <w:r w:rsidRPr="00605EE4">
        <w:t xml:space="preserve"> МРОТ</w:t>
      </w:r>
      <w:r w:rsidR="00840CBC" w:rsidRPr="00605EE4">
        <w:t>);</w:t>
      </w:r>
      <w:r w:rsidR="002E14F9" w:rsidRPr="00605EE4">
        <w:t xml:space="preserve"> </w:t>
      </w:r>
    </w:p>
    <w:p w:rsidR="007E2531" w:rsidRPr="00605EE4" w:rsidRDefault="007E2531" w:rsidP="007E2531">
      <w:pPr>
        <w:ind w:firstLine="709"/>
        <w:jc w:val="both"/>
      </w:pPr>
      <w:r w:rsidRPr="00605EE4">
        <w:rPr>
          <w:b/>
        </w:rPr>
        <w:t xml:space="preserve">- </w:t>
      </w:r>
      <w:r w:rsidRPr="00605EE4">
        <w:t xml:space="preserve">Приказ </w:t>
      </w:r>
      <w:r w:rsidR="006373AC" w:rsidRPr="00605EE4">
        <w:t xml:space="preserve">от 01.03.2022 </w:t>
      </w:r>
      <w:r w:rsidRPr="00605EE4">
        <w:t>№8-к «О дополнительном объёме работ по основной зан</w:t>
      </w:r>
      <w:r w:rsidRPr="00605EE4">
        <w:t>и</w:t>
      </w:r>
      <w:r w:rsidRPr="00605EE4">
        <w:t>маемой должности» на период временной нетрудоспособности помощнику воспитателя В</w:t>
      </w:r>
      <w:r w:rsidR="00360A39">
        <w:t>.</w:t>
      </w:r>
      <w:r w:rsidRPr="00605EE4">
        <w:t xml:space="preserve"> Н.А. разрешить совместительство на 01.03.2022 года на 0,5 ставки воспитателя с повыш</w:t>
      </w:r>
      <w:r w:rsidRPr="00605EE4">
        <w:t>а</w:t>
      </w:r>
      <w:r w:rsidRPr="00605EE4">
        <w:t>ющим коэффициентом 1,0. (Излишне начислено как совместительство пропорци</w:t>
      </w:r>
      <w:r w:rsidRPr="00605EE4">
        <w:t>о</w:t>
      </w:r>
      <w:r w:rsidRPr="00605EE4">
        <w:t xml:space="preserve">нально </w:t>
      </w:r>
      <w:proofErr w:type="gramStart"/>
      <w:r w:rsidRPr="00605EE4">
        <w:t>от</w:t>
      </w:r>
      <w:proofErr w:type="gramEnd"/>
      <w:r w:rsidRPr="00605EE4">
        <w:t xml:space="preserve"> МРОТ). </w:t>
      </w:r>
    </w:p>
    <w:p w:rsidR="00E45449" w:rsidRPr="00605EE4" w:rsidRDefault="00E45449" w:rsidP="009E10A7">
      <w:pPr>
        <w:ind w:firstLine="709"/>
        <w:jc w:val="both"/>
      </w:pPr>
    </w:p>
    <w:p w:rsidR="003571A5" w:rsidRPr="00605EE4" w:rsidRDefault="00C038D9" w:rsidP="009E10A7">
      <w:pPr>
        <w:ind w:firstLine="709"/>
        <w:jc w:val="both"/>
        <w:rPr>
          <w:b/>
        </w:rPr>
      </w:pPr>
      <w:proofErr w:type="gramStart"/>
      <w:r w:rsidRPr="00605EE4">
        <w:rPr>
          <w:b/>
        </w:rPr>
        <w:t xml:space="preserve">В нарушение </w:t>
      </w:r>
      <w:r w:rsidRPr="00605EE4">
        <w:t>ст.</w:t>
      </w:r>
      <w:r w:rsidR="0023604F" w:rsidRPr="00605EE4">
        <w:t>282 и ст.</w:t>
      </w:r>
      <w:r w:rsidR="00B435D4" w:rsidRPr="00605EE4">
        <w:t>60</w:t>
      </w:r>
      <w:r w:rsidR="00B435D4" w:rsidRPr="00605EE4">
        <w:rPr>
          <w:vertAlign w:val="superscript"/>
        </w:rPr>
        <w:t>1</w:t>
      </w:r>
      <w:r w:rsidR="00B435D4" w:rsidRPr="00605EE4">
        <w:t xml:space="preserve"> </w:t>
      </w:r>
      <w:r w:rsidRPr="00605EE4">
        <w:t xml:space="preserve">Трудового кодекса Приказами заведующей </w:t>
      </w:r>
      <w:r w:rsidR="006B1C11" w:rsidRPr="00605EE4">
        <w:t>МБДОУ ОВ «Копьёвский детский сад «Колосок»</w:t>
      </w:r>
      <w:r w:rsidR="006373AC" w:rsidRPr="00605EE4">
        <w:t xml:space="preserve"> «О дополнительном </w:t>
      </w:r>
      <w:r w:rsidRPr="00605EE4">
        <w:t>объём</w:t>
      </w:r>
      <w:r w:rsidR="006373AC" w:rsidRPr="00605EE4">
        <w:t>е</w:t>
      </w:r>
      <w:r w:rsidRPr="00605EE4">
        <w:t xml:space="preserve"> работ</w:t>
      </w:r>
      <w:r w:rsidR="006373AC" w:rsidRPr="00605EE4">
        <w:t xml:space="preserve"> по основной занимаемой должности</w:t>
      </w:r>
      <w:r w:rsidRPr="00605EE4">
        <w:t>» работник</w:t>
      </w:r>
      <w:r w:rsidR="003102C5" w:rsidRPr="00605EE4">
        <w:t>и</w:t>
      </w:r>
      <w:r w:rsidRPr="00605EE4">
        <w:t xml:space="preserve"> фактически </w:t>
      </w:r>
      <w:r w:rsidR="003102C5" w:rsidRPr="00605EE4">
        <w:t xml:space="preserve">принимаются на работу по </w:t>
      </w:r>
      <w:r w:rsidRPr="00605EE4">
        <w:t>внутреннему совместительству</w:t>
      </w:r>
      <w:r w:rsidR="00B36F29" w:rsidRPr="00605EE4">
        <w:t xml:space="preserve"> (работа в свободное от основной работы время)</w:t>
      </w:r>
      <w:r w:rsidRPr="00605EE4">
        <w:t xml:space="preserve">, </w:t>
      </w:r>
      <w:r w:rsidR="003102C5" w:rsidRPr="00605EE4">
        <w:t xml:space="preserve">при этом работа по совместительству </w:t>
      </w:r>
      <w:r w:rsidRPr="00605EE4">
        <w:t>не о</w:t>
      </w:r>
      <w:r w:rsidR="003102C5" w:rsidRPr="00605EE4">
        <w:t>формляе</w:t>
      </w:r>
      <w:r w:rsidR="00A767CB" w:rsidRPr="00605EE4">
        <w:t>тся должным образом</w:t>
      </w:r>
      <w:r w:rsidR="003102C5" w:rsidRPr="00605EE4">
        <w:t xml:space="preserve"> (отсутствует заявление о приеме на работу</w:t>
      </w:r>
      <w:r w:rsidR="00A767CB" w:rsidRPr="00605EE4">
        <w:t xml:space="preserve">, </w:t>
      </w:r>
      <w:r w:rsidRPr="00605EE4">
        <w:t>не оформляется тру</w:t>
      </w:r>
      <w:r w:rsidR="00A767CB" w:rsidRPr="00605EE4">
        <w:t>довой договор</w:t>
      </w:r>
      <w:r w:rsidR="003102C5" w:rsidRPr="00605EE4">
        <w:t xml:space="preserve"> по</w:t>
      </w:r>
      <w:proofErr w:type="gramEnd"/>
      <w:r w:rsidR="003102C5" w:rsidRPr="00605EE4">
        <w:t xml:space="preserve"> совместительству)</w:t>
      </w:r>
      <w:r w:rsidR="007E2531" w:rsidRPr="00605EE4">
        <w:t xml:space="preserve">, </w:t>
      </w:r>
      <w:r w:rsidR="006373AC" w:rsidRPr="00605EE4">
        <w:t>так в частности</w:t>
      </w:r>
      <w:r w:rsidR="00A767CB" w:rsidRPr="00605EE4">
        <w:t>:</w:t>
      </w:r>
      <w:r w:rsidRPr="00605EE4">
        <w:rPr>
          <w:b/>
        </w:rPr>
        <w:t xml:space="preserve"> </w:t>
      </w:r>
    </w:p>
    <w:p w:rsidR="006F0610" w:rsidRPr="00605EE4" w:rsidRDefault="00A767CB" w:rsidP="006F0610">
      <w:pPr>
        <w:ind w:firstLine="709"/>
        <w:jc w:val="both"/>
      </w:pPr>
      <w:r w:rsidRPr="00605EE4">
        <w:lastRenderedPageBreak/>
        <w:t xml:space="preserve">- Приказ </w:t>
      </w:r>
      <w:r w:rsidR="006373AC" w:rsidRPr="00605EE4">
        <w:t xml:space="preserve">от 27.01.2022 </w:t>
      </w:r>
      <w:r w:rsidRPr="00605EE4">
        <w:t>№</w:t>
      </w:r>
      <w:r w:rsidR="006F0610" w:rsidRPr="00605EE4">
        <w:t>1-к</w:t>
      </w:r>
      <w:r w:rsidRPr="00605EE4">
        <w:t xml:space="preserve"> «О </w:t>
      </w:r>
      <w:r w:rsidR="006F0610" w:rsidRPr="00605EE4">
        <w:t>дополнительном</w:t>
      </w:r>
      <w:r w:rsidRPr="00605EE4">
        <w:t xml:space="preserve"> объём</w:t>
      </w:r>
      <w:r w:rsidR="006F0610" w:rsidRPr="00605EE4">
        <w:t>е</w:t>
      </w:r>
      <w:r w:rsidRPr="00605EE4">
        <w:t xml:space="preserve"> работ</w:t>
      </w:r>
      <w:r w:rsidR="006F0610" w:rsidRPr="00605EE4">
        <w:t xml:space="preserve"> по основной зан</w:t>
      </w:r>
      <w:r w:rsidR="006F0610" w:rsidRPr="00605EE4">
        <w:t>и</w:t>
      </w:r>
      <w:r w:rsidR="006F0610" w:rsidRPr="00605EE4">
        <w:t>маемой должности</w:t>
      </w:r>
      <w:r w:rsidRPr="00605EE4">
        <w:t xml:space="preserve">» в связи с производственной необходимостью </w:t>
      </w:r>
      <w:r w:rsidR="006F0610" w:rsidRPr="00605EE4">
        <w:t>сторожу Б</w:t>
      </w:r>
      <w:r w:rsidR="00484704">
        <w:t>.</w:t>
      </w:r>
      <w:r w:rsidR="006F0610" w:rsidRPr="00605EE4">
        <w:t xml:space="preserve"> </w:t>
      </w:r>
      <w:r w:rsidR="006F0610" w:rsidRPr="00605EE4">
        <w:br/>
        <w:t>Т.В. разрешить</w:t>
      </w:r>
      <w:r w:rsidRPr="00605EE4">
        <w:t xml:space="preserve"> совместительств</w:t>
      </w:r>
      <w:r w:rsidR="006F0610" w:rsidRPr="00605EE4">
        <w:t>о с 27.01.2022 г. по 02.02.2022 г.</w:t>
      </w:r>
      <w:r w:rsidRPr="00605EE4">
        <w:t xml:space="preserve"> на </w:t>
      </w:r>
      <w:r w:rsidR="006F0610" w:rsidRPr="00605EE4">
        <w:t>1</w:t>
      </w:r>
      <w:r w:rsidRPr="00605EE4">
        <w:t xml:space="preserve"> ставк</w:t>
      </w:r>
      <w:r w:rsidR="006F0610" w:rsidRPr="00605EE4">
        <w:t>у</w:t>
      </w:r>
      <w:r w:rsidRPr="00605EE4">
        <w:t xml:space="preserve"> </w:t>
      </w:r>
      <w:r w:rsidR="006F0610" w:rsidRPr="00605EE4">
        <w:t xml:space="preserve">помощника </w:t>
      </w:r>
      <w:r w:rsidRPr="00605EE4">
        <w:t xml:space="preserve">воспитателя с повышающим коэффициентом </w:t>
      </w:r>
      <w:r w:rsidR="006F0610" w:rsidRPr="00605EE4">
        <w:t>3,31</w:t>
      </w:r>
      <w:r w:rsidRPr="00605EE4">
        <w:t xml:space="preserve">. </w:t>
      </w:r>
      <w:r w:rsidR="006F0610" w:rsidRPr="00605EE4">
        <w:rPr>
          <w:b/>
        </w:rPr>
        <w:t>В нарушение ст.284 Трудового к</w:t>
      </w:r>
      <w:r w:rsidR="006F0610" w:rsidRPr="00605EE4">
        <w:rPr>
          <w:b/>
        </w:rPr>
        <w:t>о</w:t>
      </w:r>
      <w:r w:rsidR="006F0610" w:rsidRPr="00605EE4">
        <w:rPr>
          <w:b/>
        </w:rPr>
        <w:t>декса</w:t>
      </w:r>
      <w:r w:rsidR="006F0610" w:rsidRPr="00605EE4">
        <w:t xml:space="preserve"> продолжительность рабочего времени по совместительству превышает установле</w:t>
      </w:r>
      <w:r w:rsidR="006F0610" w:rsidRPr="00605EE4">
        <w:t>н</w:t>
      </w:r>
      <w:r w:rsidR="006F0610" w:rsidRPr="00605EE4">
        <w:t>ные нормы (4 часа в день)</w:t>
      </w:r>
      <w:r w:rsidR="00840CBC" w:rsidRPr="00605EE4">
        <w:t>;</w:t>
      </w:r>
    </w:p>
    <w:p w:rsidR="00766BA5" w:rsidRPr="00605EE4" w:rsidRDefault="00DB52C5" w:rsidP="00766BA5">
      <w:pPr>
        <w:ind w:firstLine="709"/>
        <w:jc w:val="both"/>
      </w:pPr>
      <w:r w:rsidRPr="00605EE4">
        <w:t xml:space="preserve">- Приказ </w:t>
      </w:r>
      <w:r w:rsidR="006373AC" w:rsidRPr="00605EE4">
        <w:t xml:space="preserve">от 27.01.2022 </w:t>
      </w:r>
      <w:r w:rsidRPr="00605EE4">
        <w:t>№2-к «О дополнительном объёме работ по основной зан</w:t>
      </w:r>
      <w:r w:rsidRPr="00605EE4">
        <w:t>и</w:t>
      </w:r>
      <w:r w:rsidRPr="00605EE4">
        <w:t>маемой должности» в связи с производственной необходимостью воспитателю Л</w:t>
      </w:r>
      <w:r w:rsidR="00484704">
        <w:t>.</w:t>
      </w:r>
      <w:r w:rsidRPr="00605EE4">
        <w:t xml:space="preserve"> Ю.В. разрешить совместительство с 27.01.2022 г. по 08.02.2022 г. на 0,5 ставки воспитат</w:t>
      </w:r>
      <w:r w:rsidRPr="00605EE4">
        <w:t>е</w:t>
      </w:r>
      <w:r w:rsidRPr="00605EE4">
        <w:t>ля с повышающим коэффициентом 1,0.</w:t>
      </w:r>
    </w:p>
    <w:p w:rsidR="00FE7BAD" w:rsidRPr="00605EE4" w:rsidRDefault="00FE7BAD" w:rsidP="00E26E63">
      <w:pPr>
        <w:jc w:val="both"/>
      </w:pPr>
    </w:p>
    <w:p w:rsidR="002E04CC" w:rsidRPr="00605EE4" w:rsidRDefault="002E04CC" w:rsidP="009E10A7">
      <w:pPr>
        <w:ind w:firstLine="709"/>
        <w:jc w:val="both"/>
      </w:pPr>
      <w:r w:rsidRPr="00605EE4">
        <w:rPr>
          <w:b/>
        </w:rPr>
        <w:t xml:space="preserve">Контрольно-счётной комиссией выявлены </w:t>
      </w:r>
      <w:r w:rsidR="00260966" w:rsidRPr="00605EE4">
        <w:rPr>
          <w:b/>
        </w:rPr>
        <w:t>нарушени</w:t>
      </w:r>
      <w:r w:rsidRPr="00605EE4">
        <w:rPr>
          <w:b/>
        </w:rPr>
        <w:t>я</w:t>
      </w:r>
      <w:r w:rsidR="00260966" w:rsidRPr="00605EE4">
        <w:rPr>
          <w:b/>
        </w:rPr>
        <w:t xml:space="preserve"> </w:t>
      </w:r>
      <w:r w:rsidR="00260966" w:rsidRPr="00605EE4">
        <w:t>Положения об особенн</w:t>
      </w:r>
      <w:r w:rsidR="00260966" w:rsidRPr="00605EE4">
        <w:t>о</w:t>
      </w:r>
      <w:r w:rsidR="00260966" w:rsidRPr="00605EE4">
        <w:t>стях порядка исчисления средней заработной платы»</w:t>
      </w:r>
      <w:r w:rsidR="001352CB" w:rsidRPr="00605EE4">
        <w:t>,</w:t>
      </w:r>
      <w:r w:rsidR="00260966" w:rsidRPr="00605EE4">
        <w:t xml:space="preserve"> утвержденного Постановлением Правительства РФ </w:t>
      </w:r>
      <w:r w:rsidR="009730DF" w:rsidRPr="00605EE4">
        <w:t xml:space="preserve">от 24.12.2007 </w:t>
      </w:r>
      <w:r w:rsidR="00260966" w:rsidRPr="00605EE4">
        <w:t>№922 «Об особенностях порядка исчисления средней з</w:t>
      </w:r>
      <w:r w:rsidR="00260966" w:rsidRPr="00605EE4">
        <w:t>а</w:t>
      </w:r>
      <w:r w:rsidR="00260966" w:rsidRPr="00605EE4">
        <w:t>работной платы»</w:t>
      </w:r>
      <w:r w:rsidRPr="00605EE4">
        <w:t>:</w:t>
      </w:r>
      <w:r w:rsidR="00260966" w:rsidRPr="00605EE4">
        <w:t xml:space="preserve"> </w:t>
      </w:r>
    </w:p>
    <w:p w:rsidR="00CC13F1" w:rsidRPr="00605EE4" w:rsidRDefault="00CC13F1" w:rsidP="00CC13F1">
      <w:pPr>
        <w:ind w:firstLine="709"/>
        <w:jc w:val="both"/>
        <w:rPr>
          <w:b/>
        </w:rPr>
      </w:pPr>
      <w:r w:rsidRPr="00605EE4">
        <w:rPr>
          <w:b/>
        </w:rPr>
        <w:t>- для расчета среднего заработка для расчета отпускных помимо выплат по основной работе учитываются выплаты по совместительству (для лиц</w:t>
      </w:r>
      <w:r w:rsidR="001352CB" w:rsidRPr="00605EE4">
        <w:rPr>
          <w:b/>
        </w:rPr>
        <w:t>,</w:t>
      </w:r>
      <w:r w:rsidRPr="00605EE4">
        <w:rPr>
          <w:b/>
        </w:rPr>
        <w:t xml:space="preserve"> работающих по совместительству), к примеру: </w:t>
      </w:r>
    </w:p>
    <w:p w:rsidR="00CC13F1" w:rsidRPr="00605EE4" w:rsidRDefault="00CC13F1" w:rsidP="00CC13F1">
      <w:pPr>
        <w:ind w:firstLine="709"/>
        <w:jc w:val="both"/>
      </w:pPr>
      <w:r w:rsidRPr="00605EE4">
        <w:t>*</w:t>
      </w:r>
      <w:r w:rsidR="00522E34" w:rsidRPr="00605EE4">
        <w:t xml:space="preserve"> </w:t>
      </w:r>
      <w:r w:rsidRPr="00605EE4">
        <w:t xml:space="preserve">Приказ </w:t>
      </w:r>
      <w:r w:rsidR="001352CB" w:rsidRPr="00605EE4">
        <w:t>заведующей МБДОУ ОВ «Копьёвский</w:t>
      </w:r>
      <w:r w:rsidRPr="00605EE4">
        <w:t xml:space="preserve"> детский сад «Колосок» от 27.05.2022 №40-к Б</w:t>
      </w:r>
      <w:r w:rsidR="00484704">
        <w:t>.</w:t>
      </w:r>
      <w:r w:rsidRPr="00605EE4">
        <w:t xml:space="preserve"> Т.В. представлен отпуск с 13.06.2022 года по 18.07.2022 года, в ра</w:t>
      </w:r>
      <w:r w:rsidRPr="00605EE4">
        <w:t>с</w:t>
      </w:r>
      <w:r w:rsidRPr="00605EE4">
        <w:t>чет  среднего заработка для расчета отпускных включены выплаты по совместител</w:t>
      </w:r>
      <w:r w:rsidRPr="00605EE4">
        <w:t>ь</w:t>
      </w:r>
      <w:r w:rsidRPr="00605EE4">
        <w:t>ству</w:t>
      </w:r>
      <w:r w:rsidR="001352CB" w:rsidRPr="00605EE4">
        <w:t>,</w:t>
      </w:r>
      <w:r w:rsidRPr="00605EE4">
        <w:t xml:space="preserve"> начисленные в феврале. </w:t>
      </w:r>
    </w:p>
    <w:p w:rsidR="00CC13F1" w:rsidRPr="00605EE4" w:rsidRDefault="00CC13F1" w:rsidP="009E10A7">
      <w:pPr>
        <w:ind w:firstLine="709"/>
        <w:jc w:val="both"/>
      </w:pPr>
    </w:p>
    <w:p w:rsidR="001309C8" w:rsidRPr="00605EE4" w:rsidRDefault="002E04CC" w:rsidP="009E10A7">
      <w:pPr>
        <w:ind w:firstLine="709"/>
        <w:jc w:val="both"/>
        <w:rPr>
          <w:b/>
        </w:rPr>
      </w:pPr>
      <w:r w:rsidRPr="00605EE4">
        <w:rPr>
          <w:b/>
        </w:rPr>
        <w:t xml:space="preserve">- не правильно </w:t>
      </w:r>
      <w:r w:rsidR="0020186E" w:rsidRPr="00605EE4">
        <w:rPr>
          <w:b/>
        </w:rPr>
        <w:t xml:space="preserve">исчисляется </w:t>
      </w:r>
      <w:r w:rsidRPr="00605EE4">
        <w:rPr>
          <w:b/>
        </w:rPr>
        <w:t xml:space="preserve">период для </w:t>
      </w:r>
      <w:r w:rsidR="00260966" w:rsidRPr="00605EE4">
        <w:rPr>
          <w:b/>
        </w:rPr>
        <w:t>расчет</w:t>
      </w:r>
      <w:r w:rsidRPr="00605EE4">
        <w:rPr>
          <w:b/>
        </w:rPr>
        <w:t>а</w:t>
      </w:r>
      <w:r w:rsidR="00260966" w:rsidRPr="00605EE4">
        <w:rPr>
          <w:b/>
        </w:rPr>
        <w:t xml:space="preserve"> среднего заработка работника </w:t>
      </w:r>
      <w:r w:rsidRPr="00605EE4">
        <w:rPr>
          <w:b/>
        </w:rPr>
        <w:t xml:space="preserve">(необходимо </w:t>
      </w:r>
      <w:r w:rsidR="00260966" w:rsidRPr="00605EE4">
        <w:rPr>
          <w:b/>
        </w:rPr>
        <w:t>за 12 календарных месяцев, предшествующ</w:t>
      </w:r>
      <w:r w:rsidR="001309C8" w:rsidRPr="00605EE4">
        <w:rPr>
          <w:b/>
        </w:rPr>
        <w:t>их периоду, в течени</w:t>
      </w:r>
      <w:r w:rsidR="001352CB" w:rsidRPr="00605EE4">
        <w:rPr>
          <w:b/>
        </w:rPr>
        <w:t>е</w:t>
      </w:r>
      <w:r w:rsidR="001309C8" w:rsidRPr="00605EE4">
        <w:rPr>
          <w:b/>
        </w:rPr>
        <w:t xml:space="preserve"> кот</w:t>
      </w:r>
      <w:r w:rsidR="001309C8" w:rsidRPr="00605EE4">
        <w:rPr>
          <w:b/>
        </w:rPr>
        <w:t>о</w:t>
      </w:r>
      <w:r w:rsidR="001309C8" w:rsidRPr="00605EE4">
        <w:rPr>
          <w:b/>
        </w:rPr>
        <w:t>рого за работник</w:t>
      </w:r>
      <w:r w:rsidR="001352CB" w:rsidRPr="00605EE4">
        <w:rPr>
          <w:b/>
        </w:rPr>
        <w:t>о</w:t>
      </w:r>
      <w:r w:rsidR="001309C8" w:rsidRPr="00605EE4">
        <w:rPr>
          <w:b/>
        </w:rPr>
        <w:t>м сохраняется средняя заработная плата</w:t>
      </w:r>
      <w:r w:rsidRPr="00605EE4">
        <w:rPr>
          <w:b/>
        </w:rPr>
        <w:t>)</w:t>
      </w:r>
      <w:r w:rsidR="00260966" w:rsidRPr="00605EE4">
        <w:rPr>
          <w:b/>
        </w:rPr>
        <w:t xml:space="preserve">, </w:t>
      </w:r>
      <w:r w:rsidR="009730DF" w:rsidRPr="00605EE4">
        <w:rPr>
          <w:b/>
        </w:rPr>
        <w:t xml:space="preserve">к </w:t>
      </w:r>
      <w:r w:rsidR="00260966" w:rsidRPr="00605EE4">
        <w:rPr>
          <w:b/>
        </w:rPr>
        <w:t>пример</w:t>
      </w:r>
      <w:r w:rsidR="009730DF" w:rsidRPr="00605EE4">
        <w:rPr>
          <w:b/>
        </w:rPr>
        <w:t>у</w:t>
      </w:r>
      <w:r w:rsidR="00260966" w:rsidRPr="00605EE4">
        <w:rPr>
          <w:b/>
        </w:rPr>
        <w:t>:</w:t>
      </w:r>
    </w:p>
    <w:p w:rsidR="00260966" w:rsidRPr="00605EE4" w:rsidRDefault="002E04CC" w:rsidP="009E10A7">
      <w:pPr>
        <w:ind w:firstLine="709"/>
        <w:jc w:val="both"/>
      </w:pPr>
      <w:r w:rsidRPr="00605EE4">
        <w:t>*</w:t>
      </w:r>
      <w:r w:rsidR="00260966" w:rsidRPr="00605EE4">
        <w:t xml:space="preserve"> Приказ руководителя Управления образования </w:t>
      </w:r>
      <w:r w:rsidR="009730DF" w:rsidRPr="00605EE4">
        <w:t xml:space="preserve">от 01.02.2022 </w:t>
      </w:r>
      <w:r w:rsidR="00260966" w:rsidRPr="00605EE4">
        <w:t>№11-к о предоста</w:t>
      </w:r>
      <w:r w:rsidR="00260966" w:rsidRPr="00605EE4">
        <w:t>в</w:t>
      </w:r>
      <w:r w:rsidR="00260966" w:rsidRPr="00605EE4">
        <w:t>лении очередного отпуска В</w:t>
      </w:r>
      <w:r w:rsidR="00484704">
        <w:t>.</w:t>
      </w:r>
      <w:r w:rsidR="00260966" w:rsidRPr="00605EE4">
        <w:t xml:space="preserve"> Л.А. предоставить отпуск с 02.02.2022 г. по 01.03.2022 г., в расчете отпускных </w:t>
      </w:r>
      <w:r w:rsidR="001309C8" w:rsidRPr="00605EE4">
        <w:t xml:space="preserve">расчет среднего заработка работника </w:t>
      </w:r>
      <w:r w:rsidR="008D0732" w:rsidRPr="00605EE4">
        <w:t xml:space="preserve">за </w:t>
      </w:r>
      <w:r w:rsidR="001309C8" w:rsidRPr="00605EE4">
        <w:t>период</w:t>
      </w:r>
      <w:r w:rsidR="008D0732" w:rsidRPr="00605EE4">
        <w:t xml:space="preserve"> январь 2021 год</w:t>
      </w:r>
      <w:r w:rsidR="00BF0775" w:rsidRPr="00605EE4">
        <w:t xml:space="preserve"> </w:t>
      </w:r>
      <w:r w:rsidR="008D0732" w:rsidRPr="00605EE4">
        <w:t>- д</w:t>
      </w:r>
      <w:r w:rsidR="008D0732" w:rsidRPr="00605EE4">
        <w:t>е</w:t>
      </w:r>
      <w:r w:rsidR="008D0732" w:rsidRPr="00605EE4">
        <w:t>кабрь 2021 год</w:t>
      </w:r>
      <w:r w:rsidR="00FA40A4" w:rsidRPr="00605EE4">
        <w:t>;</w:t>
      </w:r>
    </w:p>
    <w:p w:rsidR="008D0732" w:rsidRPr="00605EE4" w:rsidRDefault="002E04CC" w:rsidP="008D0732">
      <w:pPr>
        <w:ind w:firstLine="709"/>
        <w:jc w:val="both"/>
      </w:pPr>
      <w:r w:rsidRPr="00605EE4">
        <w:t>*</w:t>
      </w:r>
      <w:r w:rsidR="008D0732" w:rsidRPr="00605EE4">
        <w:t xml:space="preserve"> Приказ заведующей МБДОУ ОВ «Копьёвский детский сад «К</w:t>
      </w:r>
      <w:r w:rsidR="00BF0775" w:rsidRPr="00605EE4">
        <w:t>о</w:t>
      </w:r>
      <w:r w:rsidR="008D0732" w:rsidRPr="00605EE4">
        <w:t xml:space="preserve">лосок» </w:t>
      </w:r>
      <w:r w:rsidR="009730DF" w:rsidRPr="00605EE4">
        <w:t xml:space="preserve">от 18.03.2022 </w:t>
      </w:r>
      <w:r w:rsidR="008D0732" w:rsidRPr="00605EE4">
        <w:t>№12-к Е</w:t>
      </w:r>
      <w:r w:rsidR="00484704">
        <w:t>.</w:t>
      </w:r>
      <w:r w:rsidR="008D0732" w:rsidRPr="00605EE4">
        <w:t xml:space="preserve"> Н.Г. представлен отпуск с 01.04.2022 г. по 07.05.2022 г., в расчете о</w:t>
      </w:r>
      <w:r w:rsidR="008D0732" w:rsidRPr="00605EE4">
        <w:t>т</w:t>
      </w:r>
      <w:r w:rsidR="008D0732" w:rsidRPr="00605EE4">
        <w:t xml:space="preserve">пускных расчет среднего заработка работника за период </w:t>
      </w:r>
      <w:r w:rsidR="00BF0775" w:rsidRPr="00605EE4">
        <w:t>феврал</w:t>
      </w:r>
      <w:r w:rsidR="008D0732" w:rsidRPr="00605EE4">
        <w:t>ь 202</w:t>
      </w:r>
      <w:r w:rsidR="00BF0775" w:rsidRPr="00605EE4">
        <w:t>2</w:t>
      </w:r>
      <w:r w:rsidR="008D0732" w:rsidRPr="00605EE4">
        <w:t xml:space="preserve"> год </w:t>
      </w:r>
      <w:r w:rsidR="00BF0775" w:rsidRPr="00605EE4">
        <w:t>–</w:t>
      </w:r>
      <w:r w:rsidR="008D0732" w:rsidRPr="00605EE4">
        <w:t xml:space="preserve"> </w:t>
      </w:r>
      <w:r w:rsidR="00BF0775" w:rsidRPr="00605EE4">
        <w:t xml:space="preserve">март </w:t>
      </w:r>
      <w:r w:rsidR="008D0732" w:rsidRPr="00605EE4">
        <w:t>2021 год</w:t>
      </w:r>
      <w:r w:rsidR="00FA40A4" w:rsidRPr="00605EE4">
        <w:t>;</w:t>
      </w:r>
    </w:p>
    <w:p w:rsidR="001309C8" w:rsidRPr="00605EE4" w:rsidRDefault="002E04CC" w:rsidP="009E10A7">
      <w:pPr>
        <w:ind w:firstLine="709"/>
        <w:jc w:val="both"/>
      </w:pPr>
      <w:r w:rsidRPr="00605EE4">
        <w:t>*</w:t>
      </w:r>
      <w:r w:rsidR="00BF0775" w:rsidRPr="00605EE4">
        <w:t xml:space="preserve"> Приказ заведующей МБДОУ ОВ «Копьёвский  детский сад «Колосок» </w:t>
      </w:r>
      <w:r w:rsidR="009730DF" w:rsidRPr="00605EE4">
        <w:t xml:space="preserve">от 08.04.2022 </w:t>
      </w:r>
      <w:r w:rsidR="00BF0775" w:rsidRPr="00605EE4">
        <w:t>№23-к М</w:t>
      </w:r>
      <w:r w:rsidR="00484704">
        <w:t>.</w:t>
      </w:r>
      <w:r w:rsidR="00BF0775" w:rsidRPr="00605EE4">
        <w:t xml:space="preserve"> Н.А. представлен отпуск с 11.05.2022 г. по 30.06.2022 г., в расч</w:t>
      </w:r>
      <w:r w:rsidR="00BF0775" w:rsidRPr="00605EE4">
        <w:t>е</w:t>
      </w:r>
      <w:r w:rsidR="00BF0775" w:rsidRPr="00605EE4">
        <w:t>те отпускных расчет среднего заработка работника за период март 2022 год –</w:t>
      </w:r>
      <w:r w:rsidR="007702A5" w:rsidRPr="00605EE4">
        <w:t xml:space="preserve"> </w:t>
      </w:r>
      <w:r w:rsidR="00BF0775" w:rsidRPr="00605EE4">
        <w:t>апрель 2021 год.</w:t>
      </w:r>
    </w:p>
    <w:p w:rsidR="00014BB9" w:rsidRPr="00605EE4" w:rsidRDefault="002E04CC" w:rsidP="009E10A7">
      <w:pPr>
        <w:ind w:firstLine="709"/>
        <w:jc w:val="both"/>
        <w:rPr>
          <w:b/>
        </w:rPr>
      </w:pPr>
      <w:r w:rsidRPr="00605EE4">
        <w:rPr>
          <w:b/>
        </w:rPr>
        <w:t xml:space="preserve">- </w:t>
      </w:r>
      <w:r w:rsidR="0020186E" w:rsidRPr="00605EE4">
        <w:rPr>
          <w:b/>
        </w:rPr>
        <w:t xml:space="preserve">при исчислении среднего заработка </w:t>
      </w:r>
      <w:r w:rsidR="00CC13F1" w:rsidRPr="00605EE4">
        <w:rPr>
          <w:b/>
        </w:rPr>
        <w:t xml:space="preserve">в расчет </w:t>
      </w:r>
      <w:r w:rsidR="0020186E" w:rsidRPr="00605EE4">
        <w:rPr>
          <w:b/>
        </w:rPr>
        <w:t>включается время, а также начисленные за это время суммы</w:t>
      </w:r>
      <w:r w:rsidR="00286E19" w:rsidRPr="00605EE4">
        <w:rPr>
          <w:b/>
        </w:rPr>
        <w:t>,</w:t>
      </w:r>
      <w:r w:rsidR="0020186E" w:rsidRPr="00605EE4">
        <w:rPr>
          <w:b/>
        </w:rPr>
        <w:t xml:space="preserve"> когда за работником сохранялся средний зараб</w:t>
      </w:r>
      <w:r w:rsidR="0020186E" w:rsidRPr="00605EE4">
        <w:rPr>
          <w:b/>
        </w:rPr>
        <w:t>о</w:t>
      </w:r>
      <w:r w:rsidR="0020186E" w:rsidRPr="00605EE4">
        <w:rPr>
          <w:b/>
        </w:rPr>
        <w:t>ток</w:t>
      </w:r>
      <w:r w:rsidRPr="00605EE4">
        <w:rPr>
          <w:b/>
        </w:rPr>
        <w:t>, к примеру:</w:t>
      </w:r>
    </w:p>
    <w:p w:rsidR="002E04CC" w:rsidRPr="00605EE4" w:rsidRDefault="002E04CC" w:rsidP="002E04CC">
      <w:pPr>
        <w:ind w:firstLine="709"/>
        <w:jc w:val="both"/>
      </w:pPr>
      <w:proofErr w:type="gramStart"/>
      <w:r w:rsidRPr="00605EE4">
        <w:t xml:space="preserve">* </w:t>
      </w:r>
      <w:r w:rsidR="00E26E63" w:rsidRPr="00605EE4">
        <w:t>Приказ руководителя Управления образования от 13.09.2022 г. №149-к «О пред</w:t>
      </w:r>
      <w:r w:rsidR="00E26E63" w:rsidRPr="00605EE4">
        <w:t>о</w:t>
      </w:r>
      <w:r w:rsidR="00E26E63" w:rsidRPr="00605EE4">
        <w:t>ставлении очередного отпуска» В</w:t>
      </w:r>
      <w:r w:rsidR="00484704">
        <w:t xml:space="preserve">. </w:t>
      </w:r>
      <w:r w:rsidR="00E26E63" w:rsidRPr="00605EE4">
        <w:t xml:space="preserve"> Л.А. предоставлен отпуск с 14.09.2022 г. по 08.10.2022 г., </w:t>
      </w:r>
      <w:r w:rsidRPr="00605EE4">
        <w:t xml:space="preserve">в расчете отпускных расчет среднего заработка работника </w:t>
      </w:r>
      <w:r w:rsidR="00E26E63" w:rsidRPr="00605EE4">
        <w:t>включено вр</w:t>
      </w:r>
      <w:r w:rsidR="00E26E63" w:rsidRPr="00605EE4">
        <w:t>е</w:t>
      </w:r>
      <w:r w:rsidR="00E26E63" w:rsidRPr="00605EE4">
        <w:t>мя за февраль 2022 года и за март 2022 года, а также начисленные за это время суммы</w:t>
      </w:r>
      <w:r w:rsidR="001352CB" w:rsidRPr="00605EE4">
        <w:t>,</w:t>
      </w:r>
      <w:r w:rsidR="00E26E63" w:rsidRPr="00605EE4">
        <w:t xml:space="preserve"> к</w:t>
      </w:r>
      <w:r w:rsidR="00E26E63" w:rsidRPr="00605EE4">
        <w:t>о</w:t>
      </w:r>
      <w:r w:rsidR="00E26E63" w:rsidRPr="00605EE4">
        <w:t xml:space="preserve">гда </w:t>
      </w:r>
      <w:r w:rsidRPr="00605EE4">
        <w:t>работ</w:t>
      </w:r>
      <w:r w:rsidR="00E26E63" w:rsidRPr="00605EE4">
        <w:t>ник был в отпуске.</w:t>
      </w:r>
      <w:proofErr w:type="gramEnd"/>
    </w:p>
    <w:p w:rsidR="00E26E63" w:rsidRPr="00605EE4" w:rsidRDefault="00E26E63" w:rsidP="00E26E63">
      <w:pPr>
        <w:ind w:firstLine="720"/>
        <w:jc w:val="both"/>
      </w:pPr>
      <w:r w:rsidRPr="00605EE4">
        <w:rPr>
          <w:b/>
        </w:rPr>
        <w:t>В нарушение</w:t>
      </w:r>
      <w:r w:rsidRPr="00605EE4">
        <w:t xml:space="preserve"> ст. 139 Трудового кодекса РФ и Положения об особенностях порядка исчисления средней заработной платы, утвержденного Постановлением Правительства РФ от 24.12.2007 № 922 «Об особенностях порядка исчисления средней заработной пл</w:t>
      </w:r>
      <w:r w:rsidRPr="00605EE4">
        <w:t>а</w:t>
      </w:r>
      <w:r w:rsidRPr="00605EE4">
        <w:t>ты»</w:t>
      </w:r>
      <w:r w:rsidR="001352CB" w:rsidRPr="00605EE4">
        <w:t>,</w:t>
      </w:r>
      <w:r w:rsidRPr="00605EE4">
        <w:t xml:space="preserve"> в Учреждении при повышении окладов не производится индексация среднего зар</w:t>
      </w:r>
      <w:r w:rsidRPr="00605EE4">
        <w:t>а</w:t>
      </w:r>
      <w:r w:rsidRPr="00605EE4">
        <w:t>ботка для начисления отпускных.</w:t>
      </w:r>
    </w:p>
    <w:p w:rsidR="002E04CC" w:rsidRPr="00605EE4" w:rsidRDefault="002E04CC" w:rsidP="00E56919">
      <w:pPr>
        <w:jc w:val="both"/>
      </w:pPr>
    </w:p>
    <w:p w:rsidR="00D9779B" w:rsidRPr="00605EE4" w:rsidRDefault="001C6334" w:rsidP="009E10A7">
      <w:pPr>
        <w:ind w:firstLine="709"/>
        <w:jc w:val="both"/>
        <w:rPr>
          <w:sz w:val="26"/>
          <w:szCs w:val="26"/>
        </w:rPr>
      </w:pPr>
      <w:r w:rsidRPr="00605EE4">
        <w:rPr>
          <w:b/>
        </w:rPr>
        <w:lastRenderedPageBreak/>
        <w:t>В нарушени</w:t>
      </w:r>
      <w:r w:rsidR="001352CB" w:rsidRPr="00605EE4">
        <w:rPr>
          <w:b/>
        </w:rPr>
        <w:t>е</w:t>
      </w:r>
      <w:r w:rsidRPr="00605EE4">
        <w:rPr>
          <w:b/>
        </w:rPr>
        <w:t xml:space="preserve"> </w:t>
      </w:r>
      <w:r w:rsidRPr="00605EE4">
        <w:t xml:space="preserve">ст.91, </w:t>
      </w:r>
      <w:r w:rsidR="00A817CD" w:rsidRPr="00605EE4">
        <w:t xml:space="preserve">ст. </w:t>
      </w:r>
      <w:r w:rsidRPr="00605EE4">
        <w:t xml:space="preserve">99 </w:t>
      </w:r>
      <w:r w:rsidR="00A817CD" w:rsidRPr="00605EE4">
        <w:t xml:space="preserve">Трудового Кодекса РФ </w:t>
      </w:r>
      <w:r w:rsidRPr="00605EE4">
        <w:t>МБДОУ</w:t>
      </w:r>
      <w:r w:rsidR="00540035" w:rsidRPr="00605EE4">
        <w:t xml:space="preserve"> </w:t>
      </w:r>
      <w:r w:rsidRPr="00605EE4">
        <w:t>ОВ «</w:t>
      </w:r>
      <w:r w:rsidR="00540035" w:rsidRPr="00605EE4">
        <w:t>Копьёвский д</w:t>
      </w:r>
      <w:r w:rsidRPr="00605EE4">
        <w:t>е</w:t>
      </w:r>
      <w:r w:rsidRPr="00605EE4">
        <w:t>т</w:t>
      </w:r>
      <w:r w:rsidRPr="00605EE4">
        <w:t>ский сад «Колосок» не соблюдаются требования об учете фактически отработанного р</w:t>
      </w:r>
      <w:r w:rsidRPr="00605EE4">
        <w:t>а</w:t>
      </w:r>
      <w:r w:rsidRPr="00605EE4">
        <w:t>ботником времени</w:t>
      </w:r>
      <w:r w:rsidR="00D9779B" w:rsidRPr="00605EE4">
        <w:t>.</w:t>
      </w:r>
      <w:r w:rsidRPr="00605EE4">
        <w:t xml:space="preserve"> </w:t>
      </w:r>
      <w:r w:rsidR="00540035" w:rsidRPr="00605EE4">
        <w:t xml:space="preserve">Приказом заведующей </w:t>
      </w:r>
      <w:r w:rsidR="009730DF" w:rsidRPr="00605EE4">
        <w:t xml:space="preserve">от 01.09.2022 </w:t>
      </w:r>
      <w:r w:rsidR="00540035" w:rsidRPr="00605EE4">
        <w:t>№43-ОД у</w:t>
      </w:r>
      <w:r w:rsidRPr="00605EE4">
        <w:t xml:space="preserve">твержден </w:t>
      </w:r>
      <w:r w:rsidR="00540035" w:rsidRPr="00605EE4">
        <w:t>режим</w:t>
      </w:r>
      <w:r w:rsidRPr="00605EE4">
        <w:t xml:space="preserve"> раб</w:t>
      </w:r>
      <w:r w:rsidRPr="00605EE4">
        <w:t>о</w:t>
      </w:r>
      <w:r w:rsidRPr="00605EE4">
        <w:t>ты на 2022-2023 учебный год</w:t>
      </w:r>
      <w:r w:rsidR="00D9779B" w:rsidRPr="00605EE4">
        <w:t>, при этом в табелях отражение отработанного времени по сторожам и по воспитателям производится не по фактическ</w:t>
      </w:r>
      <w:r w:rsidR="001352CB" w:rsidRPr="00605EE4">
        <w:t>и</w:t>
      </w:r>
      <w:r w:rsidR="00D9779B" w:rsidRPr="00605EE4">
        <w:t xml:space="preserve"> отработанному времени, не отражены сверхурочные, праздничные, </w:t>
      </w:r>
      <w:r w:rsidR="00165B84" w:rsidRPr="00605EE4">
        <w:t xml:space="preserve">отражение </w:t>
      </w:r>
      <w:r w:rsidR="00D9779B" w:rsidRPr="00605EE4">
        <w:t>ночны</w:t>
      </w:r>
      <w:r w:rsidR="00165B84" w:rsidRPr="00605EE4">
        <w:t>х</w:t>
      </w:r>
      <w:r w:rsidR="00D9779B" w:rsidRPr="00605EE4">
        <w:t xml:space="preserve"> час</w:t>
      </w:r>
      <w:r w:rsidR="00165B84" w:rsidRPr="00605EE4">
        <w:t>ов производится с ошибк</w:t>
      </w:r>
      <w:r w:rsidR="00165B84" w:rsidRPr="00605EE4">
        <w:t>а</w:t>
      </w:r>
      <w:r w:rsidR="00165B84" w:rsidRPr="00605EE4">
        <w:t>ми</w:t>
      </w:r>
      <w:r w:rsidR="00D9779B" w:rsidRPr="00605EE4">
        <w:rPr>
          <w:sz w:val="26"/>
          <w:szCs w:val="26"/>
        </w:rPr>
        <w:t>.</w:t>
      </w:r>
    </w:p>
    <w:p w:rsidR="00EC14BD" w:rsidRPr="00605EE4" w:rsidRDefault="00EC14BD" w:rsidP="007F3BD8">
      <w:pPr>
        <w:jc w:val="both"/>
      </w:pPr>
    </w:p>
    <w:p w:rsidR="009E10A7" w:rsidRPr="00605EE4" w:rsidRDefault="009E10A7" w:rsidP="009730DF">
      <w:pPr>
        <w:ind w:firstLine="709"/>
        <w:jc w:val="both"/>
      </w:pPr>
      <w:proofErr w:type="gramStart"/>
      <w:r w:rsidRPr="00605EE4">
        <w:t>Контрольно-сч</w:t>
      </w:r>
      <w:r w:rsidR="005F1010" w:rsidRPr="00605EE4">
        <w:t>ё</w:t>
      </w:r>
      <w:r w:rsidRPr="00605EE4">
        <w:t>тной комиссией выявлены</w:t>
      </w:r>
      <w:r w:rsidRPr="00605EE4">
        <w:rPr>
          <w:b/>
        </w:rPr>
        <w:t xml:space="preserve"> нарушения начислени</w:t>
      </w:r>
      <w:r w:rsidR="000F65BD" w:rsidRPr="00605EE4">
        <w:rPr>
          <w:b/>
        </w:rPr>
        <w:t>я</w:t>
      </w:r>
      <w:r w:rsidRPr="00605EE4">
        <w:rPr>
          <w:b/>
        </w:rPr>
        <w:t xml:space="preserve"> оплаты труда:</w:t>
      </w:r>
      <w:r w:rsidRPr="00605EE4">
        <w:t xml:space="preserve"> </w:t>
      </w:r>
      <w:r w:rsidR="000F65BD" w:rsidRPr="00605EE4">
        <w:t>в</w:t>
      </w:r>
      <w:r w:rsidRPr="00605EE4">
        <w:t xml:space="preserve"> соответствии с Постановлением Конституционного суда РФ №17-П от 11.04.2019 года  «По делу о проверке конституционности положений статьи 129, частей первой и третьей статьи 133, а так же частей первой – четвертой и одиннадцатой статьи 133.1 Трудового кодекса РФ в связи с жалобой гражданина С.Ф. Жарова» в состав заработной платы (части заработной платы</w:t>
      </w:r>
      <w:proofErr w:type="gramEnd"/>
      <w:r w:rsidRPr="00605EE4">
        <w:t xml:space="preserve">) работника, не превышающей минимального </w:t>
      </w:r>
      <w:proofErr w:type="gramStart"/>
      <w:r w:rsidRPr="00605EE4">
        <w:t>размера оплаты труда</w:t>
      </w:r>
      <w:proofErr w:type="gramEnd"/>
      <w:r w:rsidRPr="00605EE4">
        <w:t>, не предполагается включения повышенной оплаты сверхурочной работы, работы в ночное время, выходные и не рабочие праздничные дни.</w:t>
      </w:r>
    </w:p>
    <w:p w:rsidR="009E10A7" w:rsidRPr="00605EE4" w:rsidRDefault="005F1010" w:rsidP="004A34E4">
      <w:pPr>
        <w:ind w:firstLine="709"/>
        <w:jc w:val="both"/>
        <w:rPr>
          <w:b/>
        </w:rPr>
      </w:pPr>
      <w:proofErr w:type="gramStart"/>
      <w:r w:rsidRPr="00605EE4">
        <w:t>С</w:t>
      </w:r>
      <w:r w:rsidR="009E10A7" w:rsidRPr="00605EE4">
        <w:t>огласно</w:t>
      </w:r>
      <w:proofErr w:type="gramEnd"/>
      <w:r w:rsidR="009E10A7" w:rsidRPr="00605EE4">
        <w:t xml:space="preserve"> представленных табелей учета использования рабочего времени за 202</w:t>
      </w:r>
      <w:r w:rsidR="008465E1" w:rsidRPr="00605EE4">
        <w:t>2</w:t>
      </w:r>
      <w:r w:rsidR="009E10A7" w:rsidRPr="00605EE4">
        <w:t xml:space="preserve"> год бухгалтерией в нарушение ст.152 и 153 Трудового Кодекса начисление за сверхуро</w:t>
      </w:r>
      <w:r w:rsidR="009E10A7" w:rsidRPr="00605EE4">
        <w:t>ч</w:t>
      </w:r>
      <w:r w:rsidR="009E10A7" w:rsidRPr="00605EE4">
        <w:t>ные часы и за праздничные часы не произведено</w:t>
      </w:r>
      <w:r w:rsidR="00165B84" w:rsidRPr="00605EE4">
        <w:t xml:space="preserve">, </w:t>
      </w:r>
      <w:r w:rsidR="00165B84" w:rsidRPr="00605EE4">
        <w:rPr>
          <w:b/>
        </w:rPr>
        <w:t>например</w:t>
      </w:r>
      <w:r w:rsidR="009E10A7" w:rsidRPr="00605EE4">
        <w:rPr>
          <w:b/>
        </w:rPr>
        <w:t>:</w:t>
      </w:r>
    </w:p>
    <w:p w:rsidR="004A34E4" w:rsidRPr="00605EE4" w:rsidRDefault="004A34E4" w:rsidP="004A34E4">
      <w:pPr>
        <w:ind w:firstLine="709"/>
        <w:jc w:val="both"/>
        <w:rPr>
          <w:sz w:val="26"/>
          <w:szCs w:val="26"/>
        </w:rPr>
      </w:pPr>
      <w:r w:rsidRPr="00605EE4">
        <w:rPr>
          <w:sz w:val="26"/>
          <w:szCs w:val="26"/>
        </w:rPr>
        <w:t>(применяемый для расчета оклад 2971*1,1=3268,1)</w:t>
      </w:r>
    </w:p>
    <w:p w:rsidR="008465E1" w:rsidRPr="00605EE4" w:rsidRDefault="009E10A7" w:rsidP="009730DF">
      <w:pPr>
        <w:ind w:firstLine="709"/>
        <w:jc w:val="both"/>
      </w:pPr>
      <w:r w:rsidRPr="00605EE4">
        <w:t xml:space="preserve">- </w:t>
      </w:r>
      <w:r w:rsidR="009730DF" w:rsidRPr="00605EE4">
        <w:t>сторож Б</w:t>
      </w:r>
      <w:r w:rsidR="00484704">
        <w:t>.</w:t>
      </w:r>
      <w:r w:rsidR="009730DF" w:rsidRPr="00605EE4">
        <w:t xml:space="preserve"> Т.В. </w:t>
      </w:r>
      <w:r w:rsidRPr="00605EE4">
        <w:t>в январе от</w:t>
      </w:r>
      <w:r w:rsidR="008465E1" w:rsidRPr="00605EE4">
        <w:t>работал</w:t>
      </w:r>
      <w:r w:rsidR="005F1010" w:rsidRPr="00605EE4">
        <w:t>а</w:t>
      </w:r>
      <w:r w:rsidR="008465E1" w:rsidRPr="00605EE4">
        <w:t xml:space="preserve"> 5</w:t>
      </w:r>
      <w:r w:rsidR="0012522E" w:rsidRPr="00605EE4">
        <w:t>7</w:t>
      </w:r>
      <w:r w:rsidR="008465E1" w:rsidRPr="00605EE4">
        <w:t xml:space="preserve"> часов свыше нормы</w:t>
      </w:r>
      <w:r w:rsidR="00D011EC" w:rsidRPr="00605EE4">
        <w:t xml:space="preserve"> (</w:t>
      </w:r>
      <w:r w:rsidR="005F1010" w:rsidRPr="00605EE4">
        <w:t xml:space="preserve">недоначислено </w:t>
      </w:r>
      <w:r w:rsidR="00D011EC" w:rsidRPr="00605EE4">
        <w:t>2 884,89*1,6</w:t>
      </w:r>
      <w:r w:rsidR="00997DCA" w:rsidRPr="00605EE4">
        <w:t xml:space="preserve"> </w:t>
      </w:r>
      <w:r w:rsidR="00D011EC" w:rsidRPr="00605EE4">
        <w:t>=</w:t>
      </w:r>
      <w:r w:rsidR="00997DCA" w:rsidRPr="00605EE4">
        <w:t xml:space="preserve"> </w:t>
      </w:r>
      <w:r w:rsidR="00D011EC" w:rsidRPr="00605EE4">
        <w:t>4</w:t>
      </w:r>
      <w:r w:rsidR="00540035" w:rsidRPr="00605EE4">
        <w:t xml:space="preserve"> </w:t>
      </w:r>
      <w:r w:rsidR="00D011EC" w:rsidRPr="00605EE4">
        <w:t>615,82 рублей)</w:t>
      </w:r>
      <w:r w:rsidRPr="00605EE4">
        <w:t xml:space="preserve">, а также </w:t>
      </w:r>
      <w:r w:rsidR="0012522E" w:rsidRPr="00605EE4">
        <w:t>4</w:t>
      </w:r>
      <w:r w:rsidR="00540035" w:rsidRPr="00605EE4">
        <w:t>8</w:t>
      </w:r>
      <w:r w:rsidR="0012522E" w:rsidRPr="00605EE4">
        <w:t xml:space="preserve"> часов праздничных (</w:t>
      </w:r>
      <w:r w:rsidR="005F1010" w:rsidRPr="00605EE4">
        <w:t>недоначислено 2451,06</w:t>
      </w:r>
      <w:r w:rsidR="0012522E" w:rsidRPr="00605EE4">
        <w:t>*1,6</w:t>
      </w:r>
      <w:r w:rsidR="00997DCA" w:rsidRPr="00605EE4">
        <w:t xml:space="preserve"> </w:t>
      </w:r>
      <w:r w:rsidR="0012522E" w:rsidRPr="00605EE4">
        <w:t>=</w:t>
      </w:r>
      <w:r w:rsidR="00997DCA" w:rsidRPr="00605EE4">
        <w:t xml:space="preserve"> </w:t>
      </w:r>
      <w:r w:rsidR="005F1010" w:rsidRPr="00605EE4">
        <w:t>3</w:t>
      </w:r>
      <w:r w:rsidR="00997DCA" w:rsidRPr="00605EE4">
        <w:t xml:space="preserve"> </w:t>
      </w:r>
      <w:r w:rsidR="005F1010" w:rsidRPr="00605EE4">
        <w:t>921,70</w:t>
      </w:r>
      <w:r w:rsidR="0012522E" w:rsidRPr="00605EE4">
        <w:t xml:space="preserve"> рублей)</w:t>
      </w:r>
      <w:r w:rsidR="009730DF" w:rsidRPr="00605EE4">
        <w:t>;</w:t>
      </w:r>
    </w:p>
    <w:p w:rsidR="00BF5A81" w:rsidRPr="00605EE4" w:rsidRDefault="009730DF" w:rsidP="009730DF">
      <w:pPr>
        <w:ind w:firstLine="709"/>
        <w:jc w:val="both"/>
      </w:pPr>
      <w:r w:rsidRPr="00605EE4">
        <w:t>- сторож</w:t>
      </w:r>
      <w:r w:rsidR="000B0176" w:rsidRPr="00605EE4">
        <w:t xml:space="preserve"> </w:t>
      </w:r>
      <w:r w:rsidR="00540035" w:rsidRPr="00605EE4">
        <w:t>Н</w:t>
      </w:r>
      <w:r w:rsidR="00484704">
        <w:t>.</w:t>
      </w:r>
      <w:r w:rsidR="00540035" w:rsidRPr="00605EE4">
        <w:t xml:space="preserve"> С.И</w:t>
      </w:r>
      <w:r w:rsidR="009E10A7" w:rsidRPr="00605EE4">
        <w:t xml:space="preserve"> в январе отработал </w:t>
      </w:r>
      <w:r w:rsidR="00301CE5" w:rsidRPr="00605EE4">
        <w:t xml:space="preserve">59 </w:t>
      </w:r>
      <w:r w:rsidR="009E10A7" w:rsidRPr="00605EE4">
        <w:t>часа свыше нормы</w:t>
      </w:r>
      <w:r w:rsidR="00301CE5" w:rsidRPr="00605EE4">
        <w:t xml:space="preserve"> (недоначислено 2 987,01*1,6</w:t>
      </w:r>
      <w:r w:rsidR="00997DCA" w:rsidRPr="00605EE4">
        <w:t xml:space="preserve"> </w:t>
      </w:r>
      <w:r w:rsidR="00301CE5" w:rsidRPr="00605EE4">
        <w:t>=</w:t>
      </w:r>
      <w:r w:rsidR="00997DCA" w:rsidRPr="00605EE4">
        <w:t xml:space="preserve"> </w:t>
      </w:r>
      <w:r w:rsidR="00301CE5" w:rsidRPr="00605EE4">
        <w:t>4 779,22 рублей)</w:t>
      </w:r>
      <w:r w:rsidR="009E10A7" w:rsidRPr="00605EE4">
        <w:t xml:space="preserve">, а также </w:t>
      </w:r>
      <w:r w:rsidR="00301CE5" w:rsidRPr="00605EE4">
        <w:t>48</w:t>
      </w:r>
      <w:r w:rsidR="009E10A7" w:rsidRPr="00605EE4">
        <w:t xml:space="preserve"> часов праздничных (</w:t>
      </w:r>
      <w:r w:rsidR="00301CE5" w:rsidRPr="00605EE4">
        <w:t>недоначислено 2451,06*1,6</w:t>
      </w:r>
      <w:r w:rsidR="00997DCA" w:rsidRPr="00605EE4">
        <w:t xml:space="preserve"> </w:t>
      </w:r>
      <w:r w:rsidR="00301CE5" w:rsidRPr="00605EE4">
        <w:t>=</w:t>
      </w:r>
      <w:r w:rsidR="00997DCA" w:rsidRPr="00605EE4">
        <w:t xml:space="preserve"> </w:t>
      </w:r>
      <w:r w:rsidR="00301CE5" w:rsidRPr="00605EE4">
        <w:t>3</w:t>
      </w:r>
      <w:r w:rsidR="00997DCA" w:rsidRPr="00605EE4">
        <w:t xml:space="preserve"> </w:t>
      </w:r>
      <w:r w:rsidR="00301CE5" w:rsidRPr="00605EE4">
        <w:t>921,70 рублей</w:t>
      </w:r>
      <w:r w:rsidR="005F1010" w:rsidRPr="00605EE4">
        <w:t>).</w:t>
      </w:r>
    </w:p>
    <w:p w:rsidR="009E10A7" w:rsidRPr="00605EE4" w:rsidRDefault="009E10A7" w:rsidP="009730DF">
      <w:pPr>
        <w:jc w:val="both"/>
      </w:pPr>
    </w:p>
    <w:p w:rsidR="004A34E4" w:rsidRPr="00605EE4" w:rsidRDefault="009E10A7" w:rsidP="004A34E4">
      <w:pPr>
        <w:ind w:firstLine="709"/>
        <w:jc w:val="both"/>
      </w:pPr>
      <w:r w:rsidRPr="00605EE4">
        <w:t xml:space="preserve">В нарушение Постановления Конституционного суда РФ </w:t>
      </w:r>
      <w:r w:rsidR="004A34E4" w:rsidRPr="00605EE4">
        <w:t xml:space="preserve">от 11.04.2019 года </w:t>
      </w:r>
      <w:r w:rsidRPr="00605EE4">
        <w:t xml:space="preserve">№17-П </w:t>
      </w:r>
      <w:r w:rsidR="00252DFD" w:rsidRPr="00605EE4">
        <w:t xml:space="preserve">начисление </w:t>
      </w:r>
      <w:r w:rsidRPr="00605EE4">
        <w:t>за отработанные часы в ночное время включено в МРОТ</w:t>
      </w:r>
      <w:r w:rsidR="00165B84" w:rsidRPr="00605EE4">
        <w:t xml:space="preserve">, </w:t>
      </w:r>
      <w:r w:rsidR="00165B84" w:rsidRPr="00605EE4">
        <w:rPr>
          <w:b/>
        </w:rPr>
        <w:t>например</w:t>
      </w:r>
      <w:r w:rsidRPr="00605EE4">
        <w:rPr>
          <w:b/>
        </w:rPr>
        <w:t>:</w:t>
      </w:r>
      <w:r w:rsidR="00C97659" w:rsidRPr="00605EE4">
        <w:rPr>
          <w:b/>
        </w:rPr>
        <w:t xml:space="preserve"> </w:t>
      </w:r>
      <w:r w:rsidR="004A34E4" w:rsidRPr="00605EE4">
        <w:t>(прим</w:t>
      </w:r>
      <w:r w:rsidR="004A34E4" w:rsidRPr="00605EE4">
        <w:t>е</w:t>
      </w:r>
      <w:r w:rsidR="004A34E4" w:rsidRPr="00605EE4">
        <w:t>няемый для расчета оклад 2971*1,1=3268,1)</w:t>
      </w:r>
    </w:p>
    <w:p w:rsidR="009E10A7" w:rsidRPr="00605EE4" w:rsidRDefault="009730DF" w:rsidP="009416F4">
      <w:pPr>
        <w:ind w:firstLine="709"/>
        <w:jc w:val="both"/>
      </w:pPr>
      <w:r w:rsidRPr="00605EE4">
        <w:t xml:space="preserve">- </w:t>
      </w:r>
      <w:r w:rsidR="009E10A7" w:rsidRPr="00605EE4">
        <w:t>Сторож</w:t>
      </w:r>
      <w:r w:rsidR="0046643D" w:rsidRPr="00605EE4">
        <w:t xml:space="preserve"> Б</w:t>
      </w:r>
      <w:r w:rsidR="00484704">
        <w:t>.</w:t>
      </w:r>
      <w:r w:rsidR="0046643D" w:rsidRPr="00605EE4">
        <w:t xml:space="preserve"> Т.В.</w:t>
      </w:r>
      <w:r w:rsidR="00871130" w:rsidRPr="00605EE4">
        <w:t xml:space="preserve"> </w:t>
      </w:r>
      <w:proofErr w:type="gramStart"/>
      <w:r w:rsidR="0088350E" w:rsidRPr="00605EE4">
        <w:t>согласно</w:t>
      </w:r>
      <w:proofErr w:type="gramEnd"/>
      <w:r w:rsidR="0088350E" w:rsidRPr="00605EE4">
        <w:t xml:space="preserve"> представленного табеля учета использования рабочего времени за</w:t>
      </w:r>
      <w:r w:rsidR="009E10A7" w:rsidRPr="00605EE4">
        <w:t xml:space="preserve"> январ</w:t>
      </w:r>
      <w:r w:rsidR="0088350E" w:rsidRPr="00605EE4">
        <w:t>ь</w:t>
      </w:r>
      <w:r w:rsidR="009E10A7" w:rsidRPr="00605EE4">
        <w:t xml:space="preserve"> </w:t>
      </w:r>
      <w:r w:rsidR="0088350E" w:rsidRPr="00605EE4">
        <w:t xml:space="preserve">отработала </w:t>
      </w:r>
      <w:r w:rsidR="009E10A7" w:rsidRPr="00605EE4">
        <w:t>12</w:t>
      </w:r>
      <w:r w:rsidR="0046643D" w:rsidRPr="00605EE4">
        <w:t>2</w:t>
      </w:r>
      <w:r w:rsidR="009E10A7" w:rsidRPr="00605EE4">
        <w:t xml:space="preserve"> часов ночных</w:t>
      </w:r>
      <w:r w:rsidR="0088350E" w:rsidRPr="00605EE4">
        <w:t xml:space="preserve">, в результате недоначислено </w:t>
      </w:r>
      <w:r w:rsidR="00D62F13" w:rsidRPr="00605EE4">
        <w:t>1</w:t>
      </w:r>
      <w:r w:rsidR="00871130" w:rsidRPr="00605EE4">
        <w:t> 089,46</w:t>
      </w:r>
      <w:r w:rsidR="00D62F13" w:rsidRPr="00605EE4">
        <w:t>*1,6=</w:t>
      </w:r>
      <w:r w:rsidR="00871130" w:rsidRPr="00605EE4">
        <w:t>1</w:t>
      </w:r>
      <w:r w:rsidR="004A34E4" w:rsidRPr="00605EE4">
        <w:t xml:space="preserve"> </w:t>
      </w:r>
      <w:r w:rsidR="00871130" w:rsidRPr="00605EE4">
        <w:t xml:space="preserve">743,14 </w:t>
      </w:r>
      <w:r w:rsidR="00D62F13" w:rsidRPr="00605EE4">
        <w:t>рублей</w:t>
      </w:r>
      <w:r w:rsidR="0088350E" w:rsidRPr="00605EE4">
        <w:t>;</w:t>
      </w:r>
    </w:p>
    <w:p w:rsidR="009E10A7" w:rsidRPr="00605EE4" w:rsidRDefault="0088350E" w:rsidP="009E10A7">
      <w:pPr>
        <w:ind w:firstLine="709"/>
        <w:jc w:val="both"/>
      </w:pPr>
      <w:r w:rsidRPr="00605EE4">
        <w:t xml:space="preserve">- </w:t>
      </w:r>
      <w:r w:rsidR="009E10A7" w:rsidRPr="00605EE4">
        <w:t>Сторож</w:t>
      </w:r>
      <w:r w:rsidR="0046643D" w:rsidRPr="00605EE4">
        <w:t xml:space="preserve"> Н</w:t>
      </w:r>
      <w:r w:rsidR="00484704">
        <w:t>.</w:t>
      </w:r>
      <w:r w:rsidR="0046643D" w:rsidRPr="00605EE4">
        <w:t xml:space="preserve"> С.И</w:t>
      </w:r>
      <w:r w:rsidR="007E13E4" w:rsidRPr="00605EE4">
        <w:t>.</w:t>
      </w:r>
      <w:r w:rsidRPr="00605EE4">
        <w:t xml:space="preserve"> </w:t>
      </w:r>
      <w:proofErr w:type="gramStart"/>
      <w:r w:rsidRPr="00605EE4">
        <w:t>согласно</w:t>
      </w:r>
      <w:proofErr w:type="gramEnd"/>
      <w:r w:rsidRPr="00605EE4">
        <w:t xml:space="preserve"> представленного табеля учета использования рабочего времени за январь отработал 126 часов ночных в результате </w:t>
      </w:r>
      <w:proofErr w:type="spellStart"/>
      <w:r w:rsidRPr="00605EE4">
        <w:t>недоначислено</w:t>
      </w:r>
      <w:proofErr w:type="spellEnd"/>
      <w:r w:rsidRPr="00605EE4">
        <w:t xml:space="preserve"> 1</w:t>
      </w:r>
      <w:r w:rsidR="004A34E4" w:rsidRPr="00605EE4">
        <w:t xml:space="preserve"> </w:t>
      </w:r>
      <w:r w:rsidRPr="00605EE4">
        <w:t>125,18*1,6=</w:t>
      </w:r>
      <w:r w:rsidR="00484704">
        <w:t xml:space="preserve"> </w:t>
      </w:r>
      <w:r w:rsidRPr="00605EE4">
        <w:t>1</w:t>
      </w:r>
      <w:r w:rsidR="004A34E4" w:rsidRPr="00605EE4">
        <w:t xml:space="preserve"> </w:t>
      </w:r>
      <w:r w:rsidR="009416F4" w:rsidRPr="00605EE4">
        <w:t>800,28 рублей.</w:t>
      </w:r>
    </w:p>
    <w:p w:rsidR="00876DC2" w:rsidRPr="00605EE4" w:rsidRDefault="00876DC2" w:rsidP="00E26E63">
      <w:pPr>
        <w:jc w:val="both"/>
        <w:rPr>
          <w:b/>
        </w:rPr>
      </w:pPr>
    </w:p>
    <w:p w:rsidR="00442DE1" w:rsidRPr="00605EE4" w:rsidRDefault="009E10A7" w:rsidP="00442DE1">
      <w:pPr>
        <w:ind w:firstLine="720"/>
        <w:jc w:val="both"/>
        <w:rPr>
          <w:b/>
          <w:i/>
        </w:rPr>
      </w:pPr>
      <w:r w:rsidRPr="00605EE4">
        <w:rPr>
          <w:b/>
          <w:i/>
        </w:rPr>
        <w:t>7</w:t>
      </w:r>
      <w:r w:rsidR="00442DE1" w:rsidRPr="00605EE4">
        <w:rPr>
          <w:b/>
          <w:i/>
        </w:rPr>
        <w:t>. Проверка расчетов с подотчетными лицами</w:t>
      </w:r>
      <w:r w:rsidRPr="00605EE4">
        <w:rPr>
          <w:b/>
          <w:i/>
        </w:rPr>
        <w:t>, по обязательствам</w:t>
      </w:r>
    </w:p>
    <w:p w:rsidR="00EB4D39" w:rsidRPr="00605EE4" w:rsidRDefault="00855C7D" w:rsidP="00011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E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571546" w:rsidRPr="00605EE4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EB4D39" w:rsidRPr="00605EE4">
        <w:rPr>
          <w:rFonts w:ascii="Times New Roman" w:hAnsi="Times New Roman" w:cs="Times New Roman"/>
          <w:sz w:val="24"/>
          <w:szCs w:val="24"/>
        </w:rPr>
        <w:t>сведений по дебиторской и кредиторской задол</w:t>
      </w:r>
      <w:r w:rsidR="00D458F5" w:rsidRPr="00605EE4">
        <w:rPr>
          <w:rFonts w:ascii="Times New Roman" w:hAnsi="Times New Roman" w:cs="Times New Roman"/>
          <w:sz w:val="24"/>
          <w:szCs w:val="24"/>
        </w:rPr>
        <w:t>женности учреждения за 2022</w:t>
      </w:r>
      <w:r w:rsidR="00EB4D39" w:rsidRPr="00605EE4">
        <w:rPr>
          <w:rFonts w:ascii="Times New Roman" w:hAnsi="Times New Roman" w:cs="Times New Roman"/>
          <w:sz w:val="24"/>
          <w:szCs w:val="24"/>
        </w:rPr>
        <w:t xml:space="preserve"> год (форма 0503769) кредиторская задолженность </w:t>
      </w:r>
      <w:r w:rsidR="00011991" w:rsidRPr="00605EE4">
        <w:rPr>
          <w:rFonts w:ascii="Times New Roman" w:hAnsi="Times New Roman" w:cs="Times New Roman"/>
          <w:sz w:val="24"/>
          <w:szCs w:val="24"/>
        </w:rPr>
        <w:t xml:space="preserve">с подотчетными лицами </w:t>
      </w:r>
      <w:r w:rsidR="00EB4D39" w:rsidRPr="00605EE4">
        <w:rPr>
          <w:rFonts w:ascii="Times New Roman" w:hAnsi="Times New Roman" w:cs="Times New Roman"/>
          <w:sz w:val="24"/>
          <w:szCs w:val="24"/>
        </w:rPr>
        <w:t xml:space="preserve">на </w:t>
      </w:r>
      <w:r w:rsidR="00676FBF" w:rsidRPr="00605EE4">
        <w:rPr>
          <w:rFonts w:ascii="Times New Roman" w:hAnsi="Times New Roman" w:cs="Times New Roman"/>
          <w:sz w:val="24"/>
          <w:szCs w:val="24"/>
        </w:rPr>
        <w:t>0</w:t>
      </w:r>
      <w:r w:rsidR="00EB4D39" w:rsidRPr="00605EE4">
        <w:rPr>
          <w:rFonts w:ascii="Times New Roman" w:hAnsi="Times New Roman" w:cs="Times New Roman"/>
          <w:sz w:val="24"/>
          <w:szCs w:val="24"/>
        </w:rPr>
        <w:t>1.</w:t>
      </w:r>
      <w:r w:rsidR="00676FBF" w:rsidRPr="00605EE4">
        <w:rPr>
          <w:rFonts w:ascii="Times New Roman" w:hAnsi="Times New Roman" w:cs="Times New Roman"/>
          <w:sz w:val="24"/>
          <w:szCs w:val="24"/>
        </w:rPr>
        <w:t>0</w:t>
      </w:r>
      <w:r w:rsidR="00EB4D39" w:rsidRPr="00605EE4">
        <w:rPr>
          <w:rFonts w:ascii="Times New Roman" w:hAnsi="Times New Roman" w:cs="Times New Roman"/>
          <w:sz w:val="24"/>
          <w:szCs w:val="24"/>
        </w:rPr>
        <w:t>1.202</w:t>
      </w:r>
      <w:r w:rsidR="00D458F5" w:rsidRPr="00605EE4">
        <w:rPr>
          <w:rFonts w:ascii="Times New Roman" w:hAnsi="Times New Roman" w:cs="Times New Roman"/>
          <w:sz w:val="24"/>
          <w:szCs w:val="24"/>
        </w:rPr>
        <w:t>2</w:t>
      </w:r>
      <w:r w:rsidR="00EB4D39" w:rsidRPr="00605EE4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5825B5"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011991" w:rsidRPr="00605EE4">
        <w:rPr>
          <w:rFonts w:ascii="Times New Roman" w:hAnsi="Times New Roman" w:cs="Times New Roman"/>
          <w:sz w:val="24"/>
          <w:szCs w:val="24"/>
        </w:rPr>
        <w:t xml:space="preserve">55 211,32 </w:t>
      </w:r>
      <w:r w:rsidR="00EB4D39" w:rsidRPr="00605EE4">
        <w:rPr>
          <w:rFonts w:ascii="Times New Roman" w:hAnsi="Times New Roman" w:cs="Times New Roman"/>
          <w:sz w:val="24"/>
          <w:szCs w:val="24"/>
        </w:rPr>
        <w:t>рублей</w:t>
      </w:r>
      <w:r w:rsidR="00371FBD" w:rsidRPr="00605EE4">
        <w:rPr>
          <w:rFonts w:ascii="Times New Roman" w:hAnsi="Times New Roman" w:cs="Times New Roman"/>
          <w:sz w:val="24"/>
          <w:szCs w:val="24"/>
        </w:rPr>
        <w:t xml:space="preserve"> (</w:t>
      </w:r>
      <w:r w:rsidR="00D458F5" w:rsidRPr="00605EE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371FBD" w:rsidRPr="00605EE4">
        <w:rPr>
          <w:rFonts w:ascii="Times New Roman" w:hAnsi="Times New Roman" w:cs="Times New Roman"/>
          <w:sz w:val="24"/>
          <w:szCs w:val="24"/>
        </w:rPr>
        <w:t>просроченная</w:t>
      </w:r>
      <w:r w:rsidR="00997DCA" w:rsidRPr="00605EE4">
        <w:rPr>
          <w:rFonts w:ascii="Times New Roman" w:hAnsi="Times New Roman" w:cs="Times New Roman"/>
          <w:sz w:val="24"/>
          <w:szCs w:val="24"/>
        </w:rPr>
        <w:t xml:space="preserve"> 55 211,32 </w:t>
      </w:r>
      <w:r w:rsidR="00371FBD" w:rsidRPr="00605EE4">
        <w:rPr>
          <w:rFonts w:ascii="Times New Roman" w:hAnsi="Times New Roman" w:cs="Times New Roman"/>
          <w:sz w:val="24"/>
          <w:szCs w:val="24"/>
        </w:rPr>
        <w:t>рублей)</w:t>
      </w:r>
      <w:r w:rsidR="00EB4D39" w:rsidRPr="00605EE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11991" w:rsidRPr="00605EE4" w:rsidRDefault="00D458F5" w:rsidP="000119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 xml:space="preserve">- расчеты с подотчетными лицами по оплате транспортных услуг </w:t>
      </w:r>
      <w:r w:rsidR="00011991" w:rsidRPr="00605EE4">
        <w:rPr>
          <w:rFonts w:ascii="Times New Roman" w:hAnsi="Times New Roman" w:cs="Times New Roman"/>
          <w:sz w:val="24"/>
          <w:szCs w:val="24"/>
        </w:rPr>
        <w:t>1 50</w:t>
      </w:r>
      <w:r w:rsidRPr="00605EE4">
        <w:rPr>
          <w:rFonts w:ascii="Times New Roman" w:hAnsi="Times New Roman" w:cs="Times New Roman"/>
          <w:sz w:val="24"/>
          <w:szCs w:val="24"/>
        </w:rPr>
        <w:t>0,</w:t>
      </w:r>
      <w:r w:rsidR="00997DCA" w:rsidRPr="00605EE4">
        <w:rPr>
          <w:rFonts w:ascii="Times New Roman" w:hAnsi="Times New Roman" w:cs="Times New Roman"/>
          <w:sz w:val="24"/>
          <w:szCs w:val="24"/>
        </w:rPr>
        <w:t>0</w:t>
      </w:r>
      <w:r w:rsidRPr="00605EE4">
        <w:rPr>
          <w:rFonts w:ascii="Times New Roman" w:hAnsi="Times New Roman" w:cs="Times New Roman"/>
          <w:sz w:val="24"/>
          <w:szCs w:val="24"/>
        </w:rPr>
        <w:t>0 рублей</w:t>
      </w:r>
      <w:r w:rsidR="00011991" w:rsidRPr="00605EE4">
        <w:rPr>
          <w:rFonts w:ascii="Times New Roman" w:hAnsi="Times New Roman" w:cs="Times New Roman"/>
          <w:sz w:val="24"/>
          <w:szCs w:val="24"/>
        </w:rPr>
        <w:t>;</w:t>
      </w:r>
    </w:p>
    <w:p w:rsidR="002767AA" w:rsidRPr="00605EE4" w:rsidRDefault="002767AA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 xml:space="preserve">- расчеты </w:t>
      </w:r>
      <w:r w:rsidR="00676FBF" w:rsidRPr="00605EE4">
        <w:rPr>
          <w:rFonts w:ascii="Times New Roman" w:hAnsi="Times New Roman" w:cs="Times New Roman"/>
          <w:sz w:val="24"/>
          <w:szCs w:val="24"/>
        </w:rPr>
        <w:t xml:space="preserve">с подотчетными лицами </w:t>
      </w:r>
      <w:r w:rsidRPr="00605EE4">
        <w:rPr>
          <w:rFonts w:ascii="Times New Roman" w:hAnsi="Times New Roman" w:cs="Times New Roman"/>
          <w:sz w:val="24"/>
          <w:szCs w:val="24"/>
        </w:rPr>
        <w:t xml:space="preserve">по </w:t>
      </w:r>
      <w:r w:rsidR="00676FBF" w:rsidRPr="00605EE4">
        <w:rPr>
          <w:rFonts w:ascii="Times New Roman" w:hAnsi="Times New Roman" w:cs="Times New Roman"/>
          <w:sz w:val="24"/>
          <w:szCs w:val="24"/>
        </w:rPr>
        <w:t xml:space="preserve">оплате </w:t>
      </w:r>
      <w:r w:rsidRPr="00605EE4">
        <w:rPr>
          <w:rFonts w:ascii="Times New Roman" w:hAnsi="Times New Roman" w:cs="Times New Roman"/>
          <w:sz w:val="24"/>
          <w:szCs w:val="24"/>
        </w:rPr>
        <w:t>прочи</w:t>
      </w:r>
      <w:r w:rsidR="00676FBF" w:rsidRPr="00605EE4">
        <w:rPr>
          <w:rFonts w:ascii="Times New Roman" w:hAnsi="Times New Roman" w:cs="Times New Roman"/>
          <w:sz w:val="24"/>
          <w:szCs w:val="24"/>
        </w:rPr>
        <w:t>х</w:t>
      </w:r>
      <w:r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676FBF" w:rsidRPr="00605EE4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605E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991" w:rsidRPr="00605EE4">
        <w:rPr>
          <w:rFonts w:ascii="Times New Roman" w:hAnsi="Times New Roman" w:cs="Times New Roman"/>
          <w:sz w:val="24"/>
          <w:szCs w:val="24"/>
        </w:rPr>
        <w:t xml:space="preserve">26 793,40 </w:t>
      </w:r>
      <w:r w:rsidRPr="00605EE4">
        <w:rPr>
          <w:rFonts w:ascii="Times New Roman" w:hAnsi="Times New Roman" w:cs="Times New Roman"/>
          <w:sz w:val="24"/>
          <w:szCs w:val="24"/>
        </w:rPr>
        <w:t>рублей;</w:t>
      </w:r>
    </w:p>
    <w:p w:rsidR="002767AA" w:rsidRPr="00605EE4" w:rsidRDefault="002767AA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 xml:space="preserve">- расчеты </w:t>
      </w:r>
      <w:r w:rsidR="00676FBF" w:rsidRPr="00605EE4">
        <w:rPr>
          <w:rFonts w:ascii="Times New Roman" w:hAnsi="Times New Roman" w:cs="Times New Roman"/>
          <w:sz w:val="24"/>
          <w:szCs w:val="24"/>
        </w:rPr>
        <w:t xml:space="preserve">с подотчетными лицами по </w:t>
      </w:r>
      <w:r w:rsidRPr="00605EE4">
        <w:rPr>
          <w:rFonts w:ascii="Times New Roman" w:hAnsi="Times New Roman" w:cs="Times New Roman"/>
          <w:sz w:val="24"/>
          <w:szCs w:val="24"/>
        </w:rPr>
        <w:t>приобретению материальных запасов</w:t>
      </w:r>
      <w:r w:rsidR="00997DCA" w:rsidRPr="00605EE4">
        <w:rPr>
          <w:rFonts w:ascii="Times New Roman" w:hAnsi="Times New Roman" w:cs="Times New Roman"/>
          <w:sz w:val="24"/>
          <w:szCs w:val="24"/>
        </w:rPr>
        <w:t xml:space="preserve"> 26 917,92</w:t>
      </w:r>
      <w:r w:rsidRPr="00605EE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67AA" w:rsidRPr="00605EE4" w:rsidRDefault="002767AA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6C7" w:rsidRPr="00605EE4" w:rsidRDefault="00676FBF" w:rsidP="00676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EE4">
        <w:rPr>
          <w:rFonts w:ascii="Times New Roman" w:hAnsi="Times New Roman" w:cs="Times New Roman"/>
          <w:sz w:val="24"/>
          <w:szCs w:val="24"/>
        </w:rPr>
        <w:t>Согласно сведений</w:t>
      </w:r>
      <w:proofErr w:type="gramEnd"/>
      <w:r w:rsidRPr="00605EE4">
        <w:rPr>
          <w:rFonts w:ascii="Times New Roman" w:hAnsi="Times New Roman" w:cs="Times New Roman"/>
          <w:sz w:val="24"/>
          <w:szCs w:val="24"/>
        </w:rPr>
        <w:t xml:space="preserve"> по дебиторской и кредиторской задолженности учреждения за 202</w:t>
      </w:r>
      <w:r w:rsidR="00D458F5" w:rsidRPr="00605EE4">
        <w:rPr>
          <w:rFonts w:ascii="Times New Roman" w:hAnsi="Times New Roman" w:cs="Times New Roman"/>
          <w:sz w:val="24"/>
          <w:szCs w:val="24"/>
        </w:rPr>
        <w:t>2</w:t>
      </w:r>
      <w:r w:rsidRPr="00605EE4">
        <w:rPr>
          <w:rFonts w:ascii="Times New Roman" w:hAnsi="Times New Roman" w:cs="Times New Roman"/>
          <w:sz w:val="24"/>
          <w:szCs w:val="24"/>
        </w:rPr>
        <w:t xml:space="preserve"> год (форма 0503769) кредиторская задолженность на 31.12.202</w:t>
      </w:r>
      <w:r w:rsidR="00D458F5" w:rsidRPr="00605EE4">
        <w:rPr>
          <w:rFonts w:ascii="Times New Roman" w:hAnsi="Times New Roman" w:cs="Times New Roman"/>
          <w:sz w:val="24"/>
          <w:szCs w:val="24"/>
        </w:rPr>
        <w:t>2</w:t>
      </w:r>
      <w:r w:rsidRPr="00605EE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458F5" w:rsidRPr="00605EE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8F36C7" w:rsidRPr="00605EE4" w:rsidRDefault="00BE407E" w:rsidP="008F36C7">
      <w:pPr>
        <w:ind w:firstLine="720"/>
        <w:jc w:val="both"/>
      </w:pPr>
      <w:r w:rsidRPr="00605EE4">
        <w:t>Учетной политикой</w:t>
      </w:r>
      <w:r w:rsidR="00997DCA" w:rsidRPr="00605EE4">
        <w:t>,</w:t>
      </w:r>
      <w:r w:rsidRPr="00605EE4">
        <w:t xml:space="preserve"> утвержденной Приказом заведующей </w:t>
      </w:r>
      <w:r w:rsidR="00CE2D39" w:rsidRPr="00605EE4">
        <w:t>МБДОУ ОВ «Копьё</w:t>
      </w:r>
      <w:r w:rsidR="00CE2D39" w:rsidRPr="00605EE4">
        <w:t>в</w:t>
      </w:r>
      <w:r w:rsidR="00CE2D39" w:rsidRPr="00605EE4">
        <w:t xml:space="preserve">ский детский сад «Колосок» от 09.01.2017 </w:t>
      </w:r>
      <w:r w:rsidRPr="00605EE4">
        <w:t>№</w:t>
      </w:r>
      <w:r w:rsidR="00CE2D39" w:rsidRPr="00605EE4">
        <w:t>19</w:t>
      </w:r>
      <w:r w:rsidRPr="00605EE4">
        <w:t>/1</w:t>
      </w:r>
      <w:r w:rsidR="00997DCA" w:rsidRPr="00605EE4">
        <w:t>,</w:t>
      </w:r>
      <w:r w:rsidRPr="00605EE4">
        <w:t xml:space="preserve"> у</w:t>
      </w:r>
      <w:r w:rsidR="008F36C7" w:rsidRPr="00605EE4">
        <w:t>становлен круг лиц, на которых возл</w:t>
      </w:r>
      <w:r w:rsidR="008F36C7" w:rsidRPr="00605EE4">
        <w:t>о</w:t>
      </w:r>
      <w:r w:rsidR="008F36C7" w:rsidRPr="00605EE4">
        <w:t xml:space="preserve">жено право получения денежных средств под отчет.  </w:t>
      </w:r>
    </w:p>
    <w:p w:rsidR="005E6AAF" w:rsidRPr="00605EE4" w:rsidRDefault="008F36C7" w:rsidP="004A34E4">
      <w:pPr>
        <w:ind w:firstLine="720"/>
        <w:jc w:val="both"/>
      </w:pPr>
      <w:r w:rsidRPr="00605EE4">
        <w:lastRenderedPageBreak/>
        <w:t>В ходе пр</w:t>
      </w:r>
      <w:r w:rsidR="00997DCA" w:rsidRPr="00605EE4">
        <w:t>оведения проверки Контрольно-счё</w:t>
      </w:r>
      <w:r w:rsidRPr="00605EE4">
        <w:t>тной комиссией установлено наличие договоров о полной материальной ответственности, заключенных с подотчетными лиц</w:t>
      </w:r>
      <w:r w:rsidRPr="00605EE4">
        <w:t>а</w:t>
      </w:r>
      <w:r w:rsidRPr="00605EE4">
        <w:t>ми.</w:t>
      </w:r>
    </w:p>
    <w:p w:rsidR="004A34E4" w:rsidRPr="00605EE4" w:rsidRDefault="004A34E4" w:rsidP="004A34E4">
      <w:pPr>
        <w:ind w:firstLine="720"/>
        <w:jc w:val="both"/>
      </w:pPr>
      <w:r w:rsidRPr="00605EE4">
        <w:t>Учреждением используется для работы бланк авансового отчета формы 0504505, утвержденной Приказом Минфина России от 30.03.2015 №52н «Об утверждении форм первичных учетных документов и регистров бухгалтерского учета, применяемых орган</w:t>
      </w:r>
      <w:r w:rsidRPr="00605EE4">
        <w:t>а</w:t>
      </w:r>
      <w:r w:rsidRPr="00605EE4">
        <w:t>ми государственной власти (государственными органами), органами местного самоупра</w:t>
      </w:r>
      <w:r w:rsidRPr="00605EE4">
        <w:t>в</w:t>
      </w:r>
      <w:r w:rsidRPr="00605EE4">
        <w:t>ления, органами управления государственными внебюджетными фондами, государстве</w:t>
      </w:r>
      <w:r w:rsidRPr="00605EE4">
        <w:t>н</w:t>
      </w:r>
      <w:r w:rsidRPr="00605EE4">
        <w:t>ными (муниципальными) учреждениями, и Методических указаний по их применению».</w:t>
      </w:r>
    </w:p>
    <w:p w:rsidR="004A34E4" w:rsidRPr="00605EE4" w:rsidRDefault="004A34E4" w:rsidP="004A34E4">
      <w:pPr>
        <w:ind w:firstLine="720"/>
        <w:jc w:val="both"/>
      </w:pPr>
    </w:p>
    <w:p w:rsidR="00CE2D39" w:rsidRPr="00605EE4" w:rsidRDefault="00CE2D39" w:rsidP="00CE2D39">
      <w:pPr>
        <w:ind w:firstLine="708"/>
        <w:jc w:val="both"/>
      </w:pPr>
      <w:r w:rsidRPr="00605EE4">
        <w:t>В ходе изучения представленной учетной документации за 2022 год, Контрольно-счётной комиссией выявлено следующее.</w:t>
      </w:r>
    </w:p>
    <w:p w:rsidR="00CE2D39" w:rsidRPr="00605EE4" w:rsidRDefault="00CE2D39" w:rsidP="00CE2D39">
      <w:pPr>
        <w:ind w:firstLine="708"/>
        <w:jc w:val="both"/>
      </w:pPr>
      <w:r w:rsidRPr="00605EE4">
        <w:rPr>
          <w:b/>
          <w:i/>
        </w:rPr>
        <w:t>В нарушение</w:t>
      </w:r>
      <w:r w:rsidRPr="00605EE4">
        <w:t xml:space="preserve"> п.1 ст.10 и п.1 ст.13 Федерального закона от 06.12.2011 № 402 «О бухгалтерском учете» данные, содержащиеся в первичных учетных документах, </w:t>
      </w:r>
      <w:r w:rsidRPr="00605EE4">
        <w:rPr>
          <w:b/>
        </w:rPr>
        <w:t>несво</w:t>
      </w:r>
      <w:r w:rsidRPr="00605EE4">
        <w:rPr>
          <w:b/>
        </w:rPr>
        <w:t>е</w:t>
      </w:r>
      <w:r w:rsidRPr="00605EE4">
        <w:rPr>
          <w:b/>
        </w:rPr>
        <w:t>временно</w:t>
      </w:r>
      <w:r w:rsidRPr="00605EE4">
        <w:t xml:space="preserve"> регистрируются и накапливаются в регистрах бухгалтерского учета, что влечет за собой недостоверное представление о финансовом положении Учреждения на отче</w:t>
      </w:r>
      <w:r w:rsidRPr="00605EE4">
        <w:t>т</w:t>
      </w:r>
      <w:r w:rsidRPr="00605EE4">
        <w:t xml:space="preserve">ную дату: </w:t>
      </w:r>
    </w:p>
    <w:p w:rsidR="004A34E4" w:rsidRPr="00605EE4" w:rsidRDefault="002F7FBE" w:rsidP="006500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>- В январе 2022 года принят к учету счет на оплату №ШИ00388 от 22.04.2021 г. ООО «</w:t>
      </w:r>
      <w:proofErr w:type="spellStart"/>
      <w:r w:rsidRPr="00605EE4">
        <w:rPr>
          <w:rFonts w:ascii="Times New Roman" w:hAnsi="Times New Roman" w:cs="Times New Roman"/>
          <w:sz w:val="24"/>
          <w:szCs w:val="24"/>
        </w:rPr>
        <w:t>Акмейз</w:t>
      </w:r>
      <w:proofErr w:type="spellEnd"/>
      <w:r w:rsidRPr="00605EE4">
        <w:rPr>
          <w:rFonts w:ascii="Times New Roman" w:hAnsi="Times New Roman" w:cs="Times New Roman"/>
          <w:sz w:val="24"/>
          <w:szCs w:val="24"/>
        </w:rPr>
        <w:t>» на сумму 214 504,00 рублей по договору №07/03/21-М</w:t>
      </w:r>
      <w:r w:rsidR="00650023" w:rsidRPr="00605EE4">
        <w:rPr>
          <w:rFonts w:ascii="Times New Roman" w:hAnsi="Times New Roman" w:cs="Times New Roman"/>
          <w:sz w:val="24"/>
          <w:szCs w:val="24"/>
        </w:rPr>
        <w:t>П</w:t>
      </w:r>
      <w:r w:rsidRPr="00605EE4">
        <w:rPr>
          <w:rFonts w:ascii="Times New Roman" w:hAnsi="Times New Roman" w:cs="Times New Roman"/>
          <w:sz w:val="24"/>
          <w:szCs w:val="24"/>
        </w:rPr>
        <w:t>С от 25.02.2021 г.</w:t>
      </w:r>
      <w:r w:rsidR="00650023" w:rsidRPr="00605EE4">
        <w:rPr>
          <w:rFonts w:ascii="Times New Roman" w:hAnsi="Times New Roman" w:cs="Times New Roman"/>
          <w:sz w:val="24"/>
          <w:szCs w:val="24"/>
        </w:rPr>
        <w:t>;</w:t>
      </w:r>
    </w:p>
    <w:p w:rsidR="004A34E4" w:rsidRPr="00605EE4" w:rsidRDefault="004A34E4" w:rsidP="004A3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 xml:space="preserve">- В феврале 2022 года принят к учету счет на оплату №679 от 10.12.2021 г. </w:t>
      </w:r>
      <w:r w:rsidR="00650023" w:rsidRPr="00605EE4">
        <w:rPr>
          <w:rFonts w:ascii="Times New Roman" w:hAnsi="Times New Roman" w:cs="Times New Roman"/>
          <w:sz w:val="24"/>
          <w:szCs w:val="24"/>
        </w:rPr>
        <w:t xml:space="preserve">ООО «ХАКДЕЗ» </w:t>
      </w:r>
      <w:r w:rsidRPr="00605EE4">
        <w:rPr>
          <w:rFonts w:ascii="Times New Roman" w:hAnsi="Times New Roman" w:cs="Times New Roman"/>
          <w:sz w:val="24"/>
          <w:szCs w:val="24"/>
        </w:rPr>
        <w:t>на сумму 9 700,0</w:t>
      </w:r>
      <w:r w:rsidR="00997DCA" w:rsidRPr="00605EE4">
        <w:rPr>
          <w:rFonts w:ascii="Times New Roman" w:hAnsi="Times New Roman" w:cs="Times New Roman"/>
          <w:sz w:val="24"/>
          <w:szCs w:val="24"/>
        </w:rPr>
        <w:t>0</w:t>
      </w:r>
      <w:r w:rsidRPr="00605EE4">
        <w:rPr>
          <w:rFonts w:ascii="Times New Roman" w:hAnsi="Times New Roman" w:cs="Times New Roman"/>
          <w:sz w:val="24"/>
          <w:szCs w:val="24"/>
        </w:rPr>
        <w:t xml:space="preserve"> рублей, акт №698 от 10.12.2021 г., договор №12 от 10.12.2021 г.</w:t>
      </w:r>
    </w:p>
    <w:p w:rsidR="002F7FBE" w:rsidRPr="00605EE4" w:rsidRDefault="002F7FBE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FBE" w:rsidRPr="00605EE4" w:rsidRDefault="002F7FBE" w:rsidP="002F7FBE">
      <w:pPr>
        <w:ind w:firstLine="709"/>
        <w:jc w:val="both"/>
      </w:pPr>
      <w:r w:rsidRPr="00605EE4">
        <w:t>Согласно данным баланса (ф. 0503730) и сведений по дебиторской и кредиторской задолженности Учреждения за 2022 год (форма 0503769) по состоянию на 01.01.2022 года кредиторская задолженность по Учреждению составила 901 741,</w:t>
      </w:r>
      <w:r w:rsidR="00535677" w:rsidRPr="00605EE4">
        <w:t>7</w:t>
      </w:r>
      <w:r w:rsidRPr="00605EE4">
        <w:t>9 рублей (в том числе просроченная 808 352,96 рублей), в том числе:</w:t>
      </w:r>
    </w:p>
    <w:p w:rsidR="002F7FBE" w:rsidRPr="00605EE4" w:rsidRDefault="002F7FBE" w:rsidP="002F7FBE">
      <w:pPr>
        <w:ind w:firstLine="709"/>
        <w:jc w:val="both"/>
      </w:pPr>
      <w:r w:rsidRPr="00605EE4">
        <w:t>- расчеты с подотчетными лицами в сумме</w:t>
      </w:r>
      <w:r w:rsidR="003C42D4" w:rsidRPr="00605EE4">
        <w:t xml:space="preserve"> 55 211,32</w:t>
      </w:r>
      <w:r w:rsidRPr="00605EE4">
        <w:t xml:space="preserve"> рублей (счет 020800);</w:t>
      </w:r>
    </w:p>
    <w:p w:rsidR="002F7FBE" w:rsidRPr="00605EE4" w:rsidRDefault="002F7FBE" w:rsidP="002F7FBE">
      <w:pPr>
        <w:ind w:firstLine="709"/>
        <w:jc w:val="both"/>
      </w:pPr>
      <w:r w:rsidRPr="00605EE4">
        <w:t xml:space="preserve">- расчеты по принятым обязательствам в сумме </w:t>
      </w:r>
      <w:r w:rsidR="003C42D4" w:rsidRPr="00605EE4">
        <w:t xml:space="preserve">375 537,81 </w:t>
      </w:r>
      <w:r w:rsidRPr="00605EE4">
        <w:t>рублей (счет 030200);</w:t>
      </w:r>
    </w:p>
    <w:p w:rsidR="002F7FBE" w:rsidRPr="00605EE4" w:rsidRDefault="002F7FBE" w:rsidP="002F7FBE">
      <w:pPr>
        <w:ind w:firstLine="709"/>
        <w:jc w:val="both"/>
      </w:pPr>
      <w:r w:rsidRPr="00605EE4">
        <w:t xml:space="preserve">- расчеты по платежам в бюджеты в сумме </w:t>
      </w:r>
      <w:r w:rsidR="003C42D4" w:rsidRPr="00605EE4">
        <w:t xml:space="preserve">470 992,66 </w:t>
      </w:r>
      <w:r w:rsidRPr="00605EE4">
        <w:t>рублей (счет 030300).</w:t>
      </w:r>
    </w:p>
    <w:p w:rsidR="003C42D4" w:rsidRPr="00605EE4" w:rsidRDefault="003C42D4" w:rsidP="002F7FBE">
      <w:pPr>
        <w:ind w:firstLine="709"/>
        <w:jc w:val="both"/>
      </w:pPr>
    </w:p>
    <w:p w:rsidR="002F7FBE" w:rsidRPr="00605EE4" w:rsidRDefault="002F7FBE" w:rsidP="002F7FBE">
      <w:pPr>
        <w:ind w:firstLine="709"/>
        <w:jc w:val="both"/>
      </w:pPr>
      <w:r w:rsidRPr="00605EE4">
        <w:t>Согласно данным баланса (ф. 0503730) по состоянию на 31.12.2022 года кредито</w:t>
      </w:r>
      <w:r w:rsidRPr="00605EE4">
        <w:t>р</w:t>
      </w:r>
      <w:r w:rsidRPr="00605EE4">
        <w:t xml:space="preserve">ская задолженность по Учреждению уменьшилась на </w:t>
      </w:r>
      <w:r w:rsidR="003C42D4" w:rsidRPr="00605EE4">
        <w:t xml:space="preserve">589 152,05 </w:t>
      </w:r>
      <w:r w:rsidRPr="00605EE4">
        <w:t xml:space="preserve">рублей и составила </w:t>
      </w:r>
      <w:r w:rsidR="003C42D4" w:rsidRPr="00605EE4">
        <w:t xml:space="preserve">312 589,44 </w:t>
      </w:r>
      <w:r w:rsidRPr="00605EE4">
        <w:t>рублей</w:t>
      </w:r>
      <w:r w:rsidR="00C933CB" w:rsidRPr="00605EE4">
        <w:t xml:space="preserve"> (в том числе просроченная 113 536,83 рублей)</w:t>
      </w:r>
      <w:r w:rsidRPr="00605EE4">
        <w:t>, в том числе:</w:t>
      </w:r>
    </w:p>
    <w:p w:rsidR="002F7FBE" w:rsidRPr="00605EE4" w:rsidRDefault="002F7FBE" w:rsidP="002F7FBE">
      <w:pPr>
        <w:ind w:firstLine="709"/>
        <w:jc w:val="both"/>
      </w:pPr>
      <w:r w:rsidRPr="00605EE4">
        <w:t xml:space="preserve">- расчеты по принятым обязательствам в сумме </w:t>
      </w:r>
      <w:r w:rsidR="003C42D4" w:rsidRPr="00605EE4">
        <w:t xml:space="preserve">254 523,95 </w:t>
      </w:r>
      <w:r w:rsidRPr="00605EE4">
        <w:t>рублей (счет 030200);</w:t>
      </w:r>
    </w:p>
    <w:p w:rsidR="002F7FBE" w:rsidRPr="00605EE4" w:rsidRDefault="002F7FBE" w:rsidP="002F7FBE">
      <w:pPr>
        <w:ind w:firstLine="709"/>
        <w:jc w:val="both"/>
      </w:pPr>
      <w:r w:rsidRPr="00605EE4">
        <w:t xml:space="preserve">- расчеты по платежам в бюджеты в сумме </w:t>
      </w:r>
      <w:r w:rsidR="003C42D4" w:rsidRPr="00605EE4">
        <w:t xml:space="preserve">58 065,49 </w:t>
      </w:r>
      <w:r w:rsidRPr="00605EE4">
        <w:t>рублей (счет 030300).</w:t>
      </w:r>
    </w:p>
    <w:p w:rsidR="003C42D4" w:rsidRPr="00605EE4" w:rsidRDefault="003C42D4" w:rsidP="002F7FBE">
      <w:pPr>
        <w:ind w:firstLine="709"/>
        <w:jc w:val="both"/>
      </w:pPr>
    </w:p>
    <w:p w:rsidR="002F7FBE" w:rsidRPr="00605EE4" w:rsidRDefault="002F7FBE" w:rsidP="002F7FBE">
      <w:pPr>
        <w:pStyle w:val="rtejustify1"/>
        <w:spacing w:before="0" w:after="0"/>
        <w:ind w:firstLine="709"/>
        <w:textAlignment w:val="top"/>
      </w:pPr>
      <w:r w:rsidRPr="00605EE4">
        <w:t>Сумма дебиторской задолженности по состоянию на 01.01.2022 года составила:</w:t>
      </w:r>
    </w:p>
    <w:p w:rsidR="002F7FBE" w:rsidRPr="00605EE4" w:rsidRDefault="002F7FBE" w:rsidP="002F7FBE">
      <w:pPr>
        <w:pStyle w:val="rtejustify1"/>
        <w:spacing w:before="0" w:after="0"/>
        <w:ind w:firstLine="709"/>
        <w:textAlignment w:val="top"/>
      </w:pPr>
      <w:r w:rsidRPr="00605EE4">
        <w:t>- по расчетам с плательщиками прочих доходов (субсидии на выполнение мун</w:t>
      </w:r>
      <w:r w:rsidRPr="00605EE4">
        <w:t>и</w:t>
      </w:r>
      <w:r w:rsidRPr="00605EE4">
        <w:t>ципального задания) –</w:t>
      </w:r>
      <w:r w:rsidR="00531F4B" w:rsidRPr="00605EE4">
        <w:t xml:space="preserve"> 762 574,04 </w:t>
      </w:r>
      <w:r w:rsidRPr="00605EE4">
        <w:t>рублей;</w:t>
      </w:r>
    </w:p>
    <w:p w:rsidR="002F7FBE" w:rsidRPr="00605EE4" w:rsidRDefault="002F7FBE" w:rsidP="002F7FBE">
      <w:pPr>
        <w:pStyle w:val="rtejustify1"/>
        <w:spacing w:before="0" w:after="0"/>
        <w:ind w:firstLine="709"/>
        <w:textAlignment w:val="top"/>
      </w:pPr>
      <w:r w:rsidRPr="00605EE4">
        <w:t>- по собственным доходам (родительская плата) –</w:t>
      </w:r>
      <w:r w:rsidR="00997DCA" w:rsidRPr="00605EE4">
        <w:t xml:space="preserve"> </w:t>
      </w:r>
      <w:r w:rsidR="00531F4B" w:rsidRPr="00605EE4">
        <w:t xml:space="preserve">66 253,35 </w:t>
      </w:r>
      <w:r w:rsidRPr="00605EE4">
        <w:t>рублей.</w:t>
      </w:r>
    </w:p>
    <w:p w:rsidR="002F7FBE" w:rsidRPr="00605EE4" w:rsidRDefault="002F7FBE" w:rsidP="002F7FBE">
      <w:pPr>
        <w:pStyle w:val="rtejustify1"/>
        <w:spacing w:before="0" w:after="0"/>
        <w:ind w:firstLine="709"/>
        <w:textAlignment w:val="top"/>
      </w:pPr>
      <w:r w:rsidRPr="00605EE4">
        <w:t>За проверяемый период сумма дебиторской задолженности уменьшилась и на 31.12.2022 года составила:</w:t>
      </w:r>
    </w:p>
    <w:p w:rsidR="002F7FBE" w:rsidRPr="00605EE4" w:rsidRDefault="002F7FBE" w:rsidP="002F7FBE">
      <w:pPr>
        <w:pStyle w:val="rtejustify1"/>
        <w:spacing w:before="0" w:after="0"/>
        <w:ind w:firstLine="709"/>
        <w:textAlignment w:val="top"/>
      </w:pPr>
      <w:r w:rsidRPr="00605EE4">
        <w:t>- по расчетам с плательщиками прочих доходов (субсидии на выполнение мун</w:t>
      </w:r>
      <w:r w:rsidRPr="00605EE4">
        <w:t>и</w:t>
      </w:r>
      <w:r w:rsidRPr="00605EE4">
        <w:t>ципального задания) –</w:t>
      </w:r>
      <w:r w:rsidR="006772FD" w:rsidRPr="00605EE4">
        <w:t xml:space="preserve"> </w:t>
      </w:r>
      <w:r w:rsidR="00531F4B" w:rsidRPr="00605EE4">
        <w:t xml:space="preserve">16 892,34 </w:t>
      </w:r>
      <w:r w:rsidRPr="00605EE4">
        <w:t>рублей;</w:t>
      </w:r>
    </w:p>
    <w:p w:rsidR="002F7FBE" w:rsidRPr="00605EE4" w:rsidRDefault="002F7FBE" w:rsidP="002F7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>- по собственным доходам (родительская плата) –</w:t>
      </w:r>
      <w:r w:rsidR="006772FD"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531F4B" w:rsidRPr="00605EE4">
        <w:rPr>
          <w:rFonts w:ascii="Times New Roman" w:hAnsi="Times New Roman" w:cs="Times New Roman"/>
          <w:sz w:val="24"/>
          <w:szCs w:val="24"/>
        </w:rPr>
        <w:t xml:space="preserve">61 892,11 </w:t>
      </w:r>
      <w:r w:rsidRPr="00605EE4">
        <w:rPr>
          <w:rFonts w:ascii="Times New Roman" w:hAnsi="Times New Roman" w:cs="Times New Roman"/>
          <w:sz w:val="24"/>
          <w:szCs w:val="24"/>
        </w:rPr>
        <w:t>рублей.</w:t>
      </w:r>
    </w:p>
    <w:p w:rsidR="004D7D79" w:rsidRPr="00605EE4" w:rsidRDefault="004D7D79" w:rsidP="00442DE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6AAF" w:rsidRPr="00605EE4" w:rsidRDefault="009E10A7" w:rsidP="00442DE1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5EE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740C9" w:rsidRPr="00605E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5EE4">
        <w:rPr>
          <w:rFonts w:ascii="Times New Roman" w:hAnsi="Times New Roman" w:cs="Times New Roman"/>
          <w:b/>
          <w:i/>
          <w:sz w:val="24"/>
          <w:szCs w:val="24"/>
        </w:rPr>
        <w:t xml:space="preserve"> Проверка учета нефинансовых активов</w:t>
      </w:r>
    </w:p>
    <w:p w:rsidR="00531F4B" w:rsidRPr="00605EE4" w:rsidRDefault="00531F4B" w:rsidP="00531F4B">
      <w:pPr>
        <w:ind w:firstLine="708"/>
        <w:jc w:val="both"/>
      </w:pPr>
      <w:proofErr w:type="gramStart"/>
      <w:r w:rsidRPr="00605EE4">
        <w:t>Согласно представленной ф. 0503768 «Сведения о движении нефинансовых акт</w:t>
      </w:r>
      <w:r w:rsidRPr="00605EE4">
        <w:t>и</w:t>
      </w:r>
      <w:r w:rsidRPr="00605EE4">
        <w:t>вов учреждения» общий объем основных средств МБДОУ</w:t>
      </w:r>
      <w:r w:rsidR="00212C0E" w:rsidRPr="00605EE4">
        <w:t xml:space="preserve"> </w:t>
      </w:r>
      <w:r w:rsidRPr="00605EE4">
        <w:t>ОВ «</w:t>
      </w:r>
      <w:r w:rsidR="00212C0E" w:rsidRPr="00605EE4">
        <w:t>Копьёвский д</w:t>
      </w:r>
      <w:r w:rsidRPr="00605EE4">
        <w:t xml:space="preserve">етский сад «Колосок» составил: </w:t>
      </w:r>
      <w:proofErr w:type="gramEnd"/>
    </w:p>
    <w:p w:rsidR="00531F4B" w:rsidRPr="00605EE4" w:rsidRDefault="00531F4B" w:rsidP="00531F4B">
      <w:pPr>
        <w:ind w:firstLine="540"/>
        <w:jc w:val="both"/>
      </w:pPr>
    </w:p>
    <w:p w:rsidR="004D7D79" w:rsidRPr="00605EE4" w:rsidRDefault="004D7D79" w:rsidP="00531F4B">
      <w:pPr>
        <w:ind w:firstLine="54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160"/>
      </w:tblGrid>
      <w:tr w:rsidR="00531F4B" w:rsidRPr="00605EE4" w:rsidTr="00520053">
        <w:tc>
          <w:tcPr>
            <w:tcW w:w="4968" w:type="dxa"/>
            <w:shd w:val="clear" w:color="auto" w:fill="auto"/>
          </w:tcPr>
          <w:p w:rsidR="00531F4B" w:rsidRPr="00605EE4" w:rsidRDefault="00531F4B" w:rsidP="00520053">
            <w:pPr>
              <w:jc w:val="center"/>
            </w:pPr>
            <w:r w:rsidRPr="00605EE4">
              <w:lastRenderedPageBreak/>
              <w:t>Основные средства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531F4B" w:rsidP="004D7D79">
            <w:pPr>
              <w:jc w:val="center"/>
            </w:pPr>
            <w:r w:rsidRPr="00605EE4">
              <w:t>на 01.01.2022,</w:t>
            </w:r>
          </w:p>
          <w:p w:rsidR="00531F4B" w:rsidRPr="00605EE4" w:rsidRDefault="00531F4B" w:rsidP="004D7D79">
            <w:pPr>
              <w:jc w:val="center"/>
            </w:pPr>
            <w:r w:rsidRPr="00605EE4">
              <w:t>руб.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531F4B" w:rsidP="004D7D79">
            <w:pPr>
              <w:jc w:val="center"/>
            </w:pPr>
            <w:r w:rsidRPr="00605EE4">
              <w:t>на 01.01.2023,</w:t>
            </w:r>
          </w:p>
          <w:p w:rsidR="00531F4B" w:rsidRPr="00605EE4" w:rsidRDefault="00531F4B" w:rsidP="004D7D79">
            <w:pPr>
              <w:jc w:val="center"/>
            </w:pPr>
            <w:r w:rsidRPr="00605EE4">
              <w:t>руб.</w:t>
            </w:r>
          </w:p>
        </w:tc>
      </w:tr>
      <w:tr w:rsidR="006E4109" w:rsidRPr="00605EE4" w:rsidTr="00520053">
        <w:tc>
          <w:tcPr>
            <w:tcW w:w="4968" w:type="dxa"/>
            <w:shd w:val="clear" w:color="auto" w:fill="auto"/>
          </w:tcPr>
          <w:p w:rsidR="006E4109" w:rsidRPr="00605EE4" w:rsidRDefault="006E4109" w:rsidP="006E4109">
            <w:r w:rsidRPr="00605EE4">
              <w:t>Нежилые помещения (здания и сооружения)</w:t>
            </w:r>
          </w:p>
        </w:tc>
        <w:tc>
          <w:tcPr>
            <w:tcW w:w="2160" w:type="dxa"/>
            <w:shd w:val="clear" w:color="auto" w:fill="auto"/>
          </w:tcPr>
          <w:p w:rsidR="006E4109" w:rsidRPr="00605EE4" w:rsidRDefault="006E4109" w:rsidP="00DF5738">
            <w:r w:rsidRPr="00605EE4">
              <w:t>6 024 131,88</w:t>
            </w:r>
          </w:p>
        </w:tc>
        <w:tc>
          <w:tcPr>
            <w:tcW w:w="2160" w:type="dxa"/>
            <w:shd w:val="clear" w:color="auto" w:fill="auto"/>
          </w:tcPr>
          <w:p w:rsidR="006E4109" w:rsidRPr="00605EE4" w:rsidRDefault="006E4109" w:rsidP="00DF5738">
            <w:r w:rsidRPr="00605EE4">
              <w:t>6 024 131,88</w:t>
            </w:r>
          </w:p>
        </w:tc>
      </w:tr>
      <w:tr w:rsidR="00531F4B" w:rsidRPr="00605EE4" w:rsidTr="00520053">
        <w:tc>
          <w:tcPr>
            <w:tcW w:w="4968" w:type="dxa"/>
            <w:shd w:val="clear" w:color="auto" w:fill="auto"/>
          </w:tcPr>
          <w:p w:rsidR="00531F4B" w:rsidRPr="00605EE4" w:rsidRDefault="00531F4B" w:rsidP="00520053">
            <w:pPr>
              <w:jc w:val="both"/>
            </w:pPr>
            <w:r w:rsidRPr="00605EE4">
              <w:t xml:space="preserve">Машины и оборудование 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r w:rsidRPr="00605EE4">
              <w:t>196 263,14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r w:rsidRPr="00605EE4">
              <w:t>196 263,14</w:t>
            </w:r>
          </w:p>
        </w:tc>
      </w:tr>
      <w:tr w:rsidR="00531F4B" w:rsidRPr="00605EE4" w:rsidTr="00520053">
        <w:tc>
          <w:tcPr>
            <w:tcW w:w="4968" w:type="dxa"/>
            <w:shd w:val="clear" w:color="auto" w:fill="auto"/>
          </w:tcPr>
          <w:p w:rsidR="00531F4B" w:rsidRPr="00605EE4" w:rsidRDefault="00531F4B" w:rsidP="00520053">
            <w:pPr>
              <w:jc w:val="both"/>
            </w:pPr>
            <w:r w:rsidRPr="00605EE4">
              <w:t>Производственный и хозяйственный инве</w:t>
            </w:r>
            <w:r w:rsidRPr="00605EE4">
              <w:t>н</w:t>
            </w:r>
            <w:r w:rsidRPr="00605EE4">
              <w:t xml:space="preserve">тарь 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r w:rsidRPr="00605EE4">
              <w:t>555 965,74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r w:rsidRPr="00605EE4">
              <w:t>574</w:t>
            </w:r>
            <w:r w:rsidR="00DC0327" w:rsidRPr="00605EE4">
              <w:t xml:space="preserve"> </w:t>
            </w:r>
            <w:r w:rsidRPr="00605EE4">
              <w:t>463,14</w:t>
            </w:r>
          </w:p>
        </w:tc>
      </w:tr>
      <w:tr w:rsidR="00531F4B" w:rsidRPr="00605EE4" w:rsidTr="00520053">
        <w:tc>
          <w:tcPr>
            <w:tcW w:w="4968" w:type="dxa"/>
            <w:shd w:val="clear" w:color="auto" w:fill="auto"/>
          </w:tcPr>
          <w:p w:rsidR="00531F4B" w:rsidRPr="00605EE4" w:rsidRDefault="00531F4B" w:rsidP="00520053">
            <w:pPr>
              <w:jc w:val="both"/>
              <w:rPr>
                <w:b/>
              </w:rPr>
            </w:pPr>
            <w:r w:rsidRPr="00605EE4">
              <w:rPr>
                <w:b/>
              </w:rPr>
              <w:t>Всего: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pPr>
              <w:rPr>
                <w:b/>
              </w:rPr>
            </w:pPr>
            <w:r w:rsidRPr="00605EE4">
              <w:rPr>
                <w:b/>
              </w:rPr>
              <w:t>6 776 360,76</w:t>
            </w:r>
          </w:p>
        </w:tc>
        <w:tc>
          <w:tcPr>
            <w:tcW w:w="2160" w:type="dxa"/>
            <w:shd w:val="clear" w:color="auto" w:fill="auto"/>
          </w:tcPr>
          <w:p w:rsidR="00531F4B" w:rsidRPr="00605EE4" w:rsidRDefault="006E4109" w:rsidP="00DF5738">
            <w:pPr>
              <w:rPr>
                <w:b/>
              </w:rPr>
            </w:pPr>
            <w:r w:rsidRPr="00605EE4">
              <w:rPr>
                <w:b/>
              </w:rPr>
              <w:t>6 794 858,76</w:t>
            </w:r>
          </w:p>
        </w:tc>
      </w:tr>
    </w:tbl>
    <w:p w:rsidR="00531F4B" w:rsidRPr="00605EE4" w:rsidRDefault="00531F4B" w:rsidP="00531F4B">
      <w:pPr>
        <w:ind w:firstLine="540"/>
        <w:jc w:val="both"/>
      </w:pPr>
    </w:p>
    <w:p w:rsidR="00531F4B" w:rsidRPr="00605EE4" w:rsidRDefault="00531F4B" w:rsidP="00531F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sz w:val="24"/>
          <w:szCs w:val="24"/>
        </w:rPr>
        <w:t>В соответствии с п. 54 Инструкции №157н Учреждением ведутся инвентарные ка</w:t>
      </w:r>
      <w:r w:rsidRPr="00605EE4">
        <w:rPr>
          <w:rFonts w:ascii="Times New Roman" w:hAnsi="Times New Roman" w:cs="Times New Roman"/>
          <w:sz w:val="24"/>
          <w:szCs w:val="24"/>
        </w:rPr>
        <w:t>р</w:t>
      </w:r>
      <w:r w:rsidRPr="00605EE4">
        <w:rPr>
          <w:rFonts w:ascii="Times New Roman" w:hAnsi="Times New Roman" w:cs="Times New Roman"/>
          <w:sz w:val="24"/>
          <w:szCs w:val="24"/>
        </w:rPr>
        <w:t>точки на соответствующие объекты (группу объектов) основных средств, а также описи инвентарных карточек по учету основных средств.</w:t>
      </w:r>
    </w:p>
    <w:p w:rsidR="00531F4B" w:rsidRPr="00605EE4" w:rsidRDefault="00531F4B" w:rsidP="00531F4B">
      <w:pPr>
        <w:jc w:val="both"/>
      </w:pPr>
    </w:p>
    <w:p w:rsidR="00531F4B" w:rsidRPr="00605EE4" w:rsidRDefault="00531F4B" w:rsidP="00531F4B">
      <w:pPr>
        <w:ind w:firstLine="708"/>
        <w:jc w:val="both"/>
      </w:pPr>
      <w:r w:rsidRPr="00605EE4">
        <w:t xml:space="preserve">Амортизация основных средств, в проверяемом периоде, начисляется линейным способом. </w:t>
      </w:r>
      <w:proofErr w:type="gramStart"/>
      <w:r w:rsidRPr="00605EE4">
        <w:t xml:space="preserve">Согласно представленного годового отчета амортизация основных средств на 31.12.2022 года составила </w:t>
      </w:r>
      <w:r w:rsidR="00580E27" w:rsidRPr="00605EE4">
        <w:t>100</w:t>
      </w:r>
      <w:r w:rsidRPr="00605EE4">
        <w:t>%.</w:t>
      </w:r>
    </w:p>
    <w:p w:rsidR="00531F4B" w:rsidRPr="00605EE4" w:rsidRDefault="00531F4B" w:rsidP="00531F4B">
      <w:pPr>
        <w:ind w:firstLine="708"/>
        <w:jc w:val="both"/>
      </w:pPr>
      <w:r w:rsidRPr="00605EE4">
        <w:t>Согласно представленной ф. 0503768 «Сведения о движении нефинансовых акт</w:t>
      </w:r>
      <w:r w:rsidRPr="00605EE4">
        <w:t>и</w:t>
      </w:r>
      <w:r w:rsidRPr="00605EE4">
        <w:t>вов учреждения» общий объем материальных запасов</w:t>
      </w:r>
      <w:r w:rsidRPr="00605EE4">
        <w:rPr>
          <w:b/>
        </w:rPr>
        <w:t xml:space="preserve"> </w:t>
      </w:r>
      <w:r w:rsidRPr="00605EE4">
        <w:t xml:space="preserve">Учреждения составил: </w:t>
      </w:r>
      <w:proofErr w:type="gramEnd"/>
    </w:p>
    <w:p w:rsidR="00531F4B" w:rsidRPr="00605EE4" w:rsidRDefault="00531F4B" w:rsidP="00531F4B">
      <w:pPr>
        <w:ind w:firstLine="709"/>
        <w:jc w:val="both"/>
        <w:rPr>
          <w:b/>
        </w:rPr>
      </w:pPr>
      <w:r w:rsidRPr="00605EE4">
        <w:t xml:space="preserve">- на 01.01.2022 года в сумме </w:t>
      </w:r>
      <w:r w:rsidR="00391FEB" w:rsidRPr="00605EE4">
        <w:t xml:space="preserve">491 793,51 </w:t>
      </w:r>
      <w:r w:rsidRPr="00605EE4">
        <w:t>рублей (собственные –</w:t>
      </w:r>
      <w:r w:rsidR="00580E27" w:rsidRPr="00605EE4">
        <w:t xml:space="preserve"> 41 740,54 </w:t>
      </w:r>
      <w:r w:rsidRPr="00605EE4">
        <w:t>рублей; муниципальное задание –</w:t>
      </w:r>
      <w:r w:rsidR="00DF5738" w:rsidRPr="00605EE4">
        <w:t xml:space="preserve"> </w:t>
      </w:r>
      <w:r w:rsidR="00580E27" w:rsidRPr="00605EE4">
        <w:t xml:space="preserve">444 652,97 </w:t>
      </w:r>
      <w:r w:rsidRPr="00605EE4">
        <w:t>рублей; субсидия на иные цели –</w:t>
      </w:r>
      <w:r w:rsidR="00580E27" w:rsidRPr="00605EE4">
        <w:t>5 400,0</w:t>
      </w:r>
      <w:r w:rsidR="00F740C9" w:rsidRPr="00605EE4">
        <w:t>0</w:t>
      </w:r>
      <w:r w:rsidR="00580E27" w:rsidRPr="00605EE4">
        <w:t xml:space="preserve"> </w:t>
      </w:r>
      <w:r w:rsidRPr="00605EE4">
        <w:t>рублей);</w:t>
      </w:r>
    </w:p>
    <w:p w:rsidR="00531F4B" w:rsidRPr="00605EE4" w:rsidRDefault="00531F4B" w:rsidP="00531F4B">
      <w:pPr>
        <w:ind w:firstLine="709"/>
        <w:jc w:val="both"/>
        <w:rPr>
          <w:b/>
        </w:rPr>
      </w:pPr>
      <w:proofErr w:type="gramStart"/>
      <w:r w:rsidRPr="00605EE4">
        <w:t xml:space="preserve">- на 01.01.2023 года в сумме </w:t>
      </w:r>
      <w:r w:rsidR="00391FEB" w:rsidRPr="00605EE4">
        <w:t xml:space="preserve">459 641,42 </w:t>
      </w:r>
      <w:r w:rsidRPr="00605EE4">
        <w:t>рублей (собственные –</w:t>
      </w:r>
      <w:r w:rsidR="00580E27" w:rsidRPr="00605EE4">
        <w:t xml:space="preserve">21 080,14 </w:t>
      </w:r>
      <w:r w:rsidRPr="00605EE4">
        <w:t>рублей; муниципальное задание –</w:t>
      </w:r>
      <w:r w:rsidR="00DF5738" w:rsidRPr="00605EE4">
        <w:t xml:space="preserve"> </w:t>
      </w:r>
      <w:r w:rsidR="00580E27" w:rsidRPr="00605EE4">
        <w:t xml:space="preserve">433 161,28 </w:t>
      </w:r>
      <w:r w:rsidRPr="00605EE4">
        <w:t>рублей; субсидия на иные целы –</w:t>
      </w:r>
      <w:r w:rsidR="00580E27" w:rsidRPr="00605EE4">
        <w:t>5 400,0</w:t>
      </w:r>
      <w:r w:rsidR="00F740C9" w:rsidRPr="00605EE4">
        <w:t>0</w:t>
      </w:r>
      <w:r w:rsidR="00580E27" w:rsidRPr="00605EE4">
        <w:t xml:space="preserve"> </w:t>
      </w:r>
      <w:r w:rsidRPr="00605EE4">
        <w:t>рублей).</w:t>
      </w:r>
      <w:proofErr w:type="gramEnd"/>
    </w:p>
    <w:p w:rsidR="002D7DF9" w:rsidRPr="00605EE4" w:rsidRDefault="002D7DF9" w:rsidP="004A34E4">
      <w:pPr>
        <w:pStyle w:val="ConsPlusNormal"/>
        <w:ind w:firstLine="0"/>
        <w:jc w:val="both"/>
        <w:rPr>
          <w:sz w:val="26"/>
          <w:szCs w:val="26"/>
        </w:rPr>
      </w:pPr>
    </w:p>
    <w:p w:rsidR="000632BC" w:rsidRPr="00605EE4" w:rsidRDefault="00893A7F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5E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82B3B" w:rsidRPr="00605EE4">
        <w:rPr>
          <w:rFonts w:ascii="Times New Roman" w:hAnsi="Times New Roman" w:cs="Times New Roman"/>
          <w:b/>
          <w:sz w:val="24"/>
          <w:szCs w:val="24"/>
        </w:rPr>
        <w:t xml:space="preserve">соответствии с </w:t>
      </w:r>
      <w:r w:rsidR="00333BC5" w:rsidRPr="00605EE4">
        <w:rPr>
          <w:rFonts w:ascii="Times New Roman" w:hAnsi="Times New Roman" w:cs="Times New Roman"/>
          <w:sz w:val="24"/>
          <w:szCs w:val="24"/>
        </w:rPr>
        <w:t>Федеральн</w:t>
      </w:r>
      <w:r w:rsidR="00482B3B" w:rsidRPr="00605EE4">
        <w:rPr>
          <w:rFonts w:ascii="Times New Roman" w:hAnsi="Times New Roman" w:cs="Times New Roman"/>
          <w:sz w:val="24"/>
          <w:szCs w:val="24"/>
        </w:rPr>
        <w:t>ым</w:t>
      </w:r>
      <w:r w:rsidR="00333BC5" w:rsidRPr="00605E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2B3B" w:rsidRPr="00605EE4">
        <w:rPr>
          <w:rFonts w:ascii="Times New Roman" w:hAnsi="Times New Roman" w:cs="Times New Roman"/>
          <w:sz w:val="24"/>
          <w:szCs w:val="24"/>
        </w:rPr>
        <w:t>ом</w:t>
      </w:r>
      <w:r w:rsidR="00333BC5" w:rsidRPr="00605EE4">
        <w:rPr>
          <w:rFonts w:ascii="Times New Roman" w:hAnsi="Times New Roman" w:cs="Times New Roman"/>
          <w:sz w:val="24"/>
          <w:szCs w:val="24"/>
        </w:rPr>
        <w:t xml:space="preserve"> №</w:t>
      </w:r>
      <w:r w:rsidR="004A4CE2" w:rsidRPr="00605EE4">
        <w:rPr>
          <w:rFonts w:ascii="Times New Roman" w:hAnsi="Times New Roman" w:cs="Times New Roman"/>
          <w:sz w:val="24"/>
          <w:szCs w:val="24"/>
        </w:rPr>
        <w:t>402-ФЗ</w:t>
      </w:r>
      <w:r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0F65BD" w:rsidRPr="00605EE4">
        <w:rPr>
          <w:rFonts w:ascii="Times New Roman" w:hAnsi="Times New Roman" w:cs="Times New Roman"/>
          <w:sz w:val="24"/>
          <w:szCs w:val="24"/>
        </w:rPr>
        <w:t>п</w:t>
      </w:r>
      <w:r w:rsidR="000632BC" w:rsidRPr="00605EE4">
        <w:rPr>
          <w:rFonts w:ascii="Times New Roman" w:hAnsi="Times New Roman" w:cs="Times New Roman"/>
          <w:sz w:val="24"/>
          <w:szCs w:val="24"/>
        </w:rPr>
        <w:t>риказ</w:t>
      </w:r>
      <w:r w:rsidR="00482B3B" w:rsidRPr="00605EE4">
        <w:rPr>
          <w:rFonts w:ascii="Times New Roman" w:hAnsi="Times New Roman" w:cs="Times New Roman"/>
          <w:sz w:val="24"/>
          <w:szCs w:val="24"/>
        </w:rPr>
        <w:t>ом заведующей МБДОУ ОВ «Копьёвский детский сад «Колосок» от 10.01.2022 г. №1/2-ОД</w:t>
      </w:r>
      <w:r w:rsidR="000632BC" w:rsidRPr="00605EE4">
        <w:rPr>
          <w:rFonts w:ascii="Times New Roman" w:hAnsi="Times New Roman" w:cs="Times New Roman"/>
          <w:sz w:val="24"/>
          <w:szCs w:val="24"/>
        </w:rPr>
        <w:t xml:space="preserve"> </w:t>
      </w:r>
      <w:r w:rsidR="00482B3B" w:rsidRPr="00605EE4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0632BC" w:rsidRPr="00605EE4">
        <w:rPr>
          <w:rFonts w:ascii="Times New Roman" w:hAnsi="Times New Roman" w:cs="Times New Roman"/>
          <w:sz w:val="24"/>
          <w:szCs w:val="24"/>
        </w:rPr>
        <w:t>постоянно де</w:t>
      </w:r>
      <w:r w:rsidR="000632BC" w:rsidRPr="00605EE4">
        <w:rPr>
          <w:rFonts w:ascii="Times New Roman" w:hAnsi="Times New Roman" w:cs="Times New Roman"/>
          <w:sz w:val="24"/>
          <w:szCs w:val="24"/>
        </w:rPr>
        <w:t>й</w:t>
      </w:r>
      <w:r w:rsidR="000632BC" w:rsidRPr="00605EE4">
        <w:rPr>
          <w:rFonts w:ascii="Times New Roman" w:hAnsi="Times New Roman" w:cs="Times New Roman"/>
          <w:sz w:val="24"/>
          <w:szCs w:val="24"/>
        </w:rPr>
        <w:t>ствующ</w:t>
      </w:r>
      <w:r w:rsidR="00482B3B" w:rsidRPr="00605EE4">
        <w:rPr>
          <w:rFonts w:ascii="Times New Roman" w:hAnsi="Times New Roman" w:cs="Times New Roman"/>
          <w:sz w:val="24"/>
          <w:szCs w:val="24"/>
        </w:rPr>
        <w:t>ая</w:t>
      </w:r>
      <w:r w:rsidR="000632BC" w:rsidRPr="00605EE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82B3B" w:rsidRPr="00605EE4">
        <w:rPr>
          <w:rFonts w:ascii="Times New Roman" w:hAnsi="Times New Roman" w:cs="Times New Roman"/>
          <w:sz w:val="24"/>
          <w:szCs w:val="24"/>
        </w:rPr>
        <w:t>я</w:t>
      </w:r>
      <w:r w:rsidR="000632BC" w:rsidRPr="00605EE4">
        <w:rPr>
          <w:rFonts w:ascii="Times New Roman" w:hAnsi="Times New Roman" w:cs="Times New Roman"/>
          <w:sz w:val="24"/>
          <w:szCs w:val="24"/>
        </w:rPr>
        <w:t xml:space="preserve"> для принятия на учет вновь поступивших объектов основных средств и нематериальных активов</w:t>
      </w:r>
      <w:r w:rsidR="00932FC9" w:rsidRPr="00605EE4">
        <w:rPr>
          <w:rFonts w:ascii="Times New Roman" w:hAnsi="Times New Roman" w:cs="Times New Roman"/>
          <w:sz w:val="24"/>
          <w:szCs w:val="24"/>
        </w:rPr>
        <w:t>.</w:t>
      </w:r>
    </w:p>
    <w:p w:rsidR="00482B3B" w:rsidRPr="00605EE4" w:rsidRDefault="00482B3B" w:rsidP="00442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0A7" w:rsidRPr="00605EE4" w:rsidRDefault="009E10A7" w:rsidP="00674366">
      <w:pPr>
        <w:ind w:firstLine="708"/>
        <w:jc w:val="both"/>
        <w:rPr>
          <w:b/>
          <w:i/>
        </w:rPr>
      </w:pPr>
      <w:r w:rsidRPr="00605EE4">
        <w:rPr>
          <w:b/>
          <w:i/>
        </w:rPr>
        <w:t>9. Проверка правильности проведения инвентаризаций</w:t>
      </w:r>
    </w:p>
    <w:p w:rsidR="007659D6" w:rsidRPr="00605EE4" w:rsidRDefault="007659D6" w:rsidP="007659D6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605EE4">
        <w:t xml:space="preserve">В соответствии со ст. </w:t>
      </w:r>
      <w:r w:rsidRPr="00605EE4">
        <w:rPr>
          <w:bCs/>
        </w:rPr>
        <w:t>26, 27 Приказа Минфина России от 29.07.1998 №34н «Об утверждении положения по ведению бухгалтерского учета и бухгалтерской отчетности в РФ</w:t>
      </w:r>
      <w:r w:rsidRPr="00605EE4">
        <w:t>»</w:t>
      </w:r>
      <w:r w:rsidRPr="00605EE4">
        <w:rPr>
          <w:bCs/>
        </w:rPr>
        <w:t xml:space="preserve"> (далее – Приказ №34н) для обеспечения достоверности данных бухгалтерского учета и бухгалтерской отчетности организации проведение инвентаризации имущества и обяз</w:t>
      </w:r>
      <w:r w:rsidRPr="00605EE4">
        <w:rPr>
          <w:bCs/>
        </w:rPr>
        <w:t>а</w:t>
      </w:r>
      <w:r w:rsidRPr="00605EE4">
        <w:rPr>
          <w:bCs/>
        </w:rPr>
        <w:t>тельств обязательно перед составлением годовой бухгалтерской отчетности, в ходе кот</w:t>
      </w:r>
      <w:r w:rsidRPr="00605EE4">
        <w:rPr>
          <w:bCs/>
        </w:rPr>
        <w:t>о</w:t>
      </w:r>
      <w:r w:rsidRPr="00605EE4">
        <w:rPr>
          <w:bCs/>
        </w:rPr>
        <w:t>рой проверяются и документально подтверждаются их наличие, состояние и оценка.</w:t>
      </w:r>
      <w:proofErr w:type="gramEnd"/>
    </w:p>
    <w:p w:rsidR="007659D6" w:rsidRPr="00605EE4" w:rsidRDefault="007659D6" w:rsidP="007659D6">
      <w:pPr>
        <w:ind w:firstLine="709"/>
        <w:jc w:val="both"/>
      </w:pPr>
      <w:r w:rsidRPr="00605EE4">
        <w:t xml:space="preserve">В соответствии с требованиями ст.11 ФЗ от 06.12.2011 №402 и п. 9 Инструкции от 25.03.2011 №33н перед составлением годовой бухгалтерской отчетности за 2022 год по приказу </w:t>
      </w:r>
      <w:r w:rsidR="004923E7" w:rsidRPr="00605EE4">
        <w:t xml:space="preserve">заведующей МБДОУ ОВ «Копьёвский детский сад «Колосок» </w:t>
      </w:r>
      <w:r w:rsidRPr="00605EE4">
        <w:t>от 2</w:t>
      </w:r>
      <w:r w:rsidR="004923E7" w:rsidRPr="00605EE4">
        <w:t>0</w:t>
      </w:r>
      <w:r w:rsidRPr="00605EE4">
        <w:t>.12.2022</w:t>
      </w:r>
      <w:r w:rsidR="004923E7" w:rsidRPr="00605EE4">
        <w:t xml:space="preserve"> </w:t>
      </w:r>
      <w:r w:rsidRPr="00605EE4">
        <w:t>№</w:t>
      </w:r>
      <w:r w:rsidR="004923E7" w:rsidRPr="00605EE4">
        <w:t>5</w:t>
      </w:r>
      <w:r w:rsidRPr="00605EE4">
        <w:t>7</w:t>
      </w:r>
      <w:r w:rsidR="004923E7" w:rsidRPr="00605EE4">
        <w:t>-ОД</w:t>
      </w:r>
      <w:r w:rsidRPr="00605EE4">
        <w:t xml:space="preserve"> была проведена инвентаризация нефинансовых активов. По итогам инвентаризации расхождений не выявлено.</w:t>
      </w:r>
    </w:p>
    <w:p w:rsidR="004923E7" w:rsidRPr="00605EE4" w:rsidRDefault="004923E7" w:rsidP="007659D6">
      <w:pPr>
        <w:ind w:firstLine="709"/>
        <w:jc w:val="both"/>
      </w:pPr>
    </w:p>
    <w:p w:rsidR="00D17616" w:rsidRPr="00605EE4" w:rsidRDefault="00D17616" w:rsidP="00D17616">
      <w:pPr>
        <w:ind w:firstLine="708"/>
        <w:jc w:val="both"/>
      </w:pPr>
      <w:r w:rsidRPr="00605EE4">
        <w:rPr>
          <w:b/>
        </w:rPr>
        <w:t xml:space="preserve">В нарушение </w:t>
      </w:r>
      <w:r w:rsidR="00686C01" w:rsidRPr="00605EE4">
        <w:rPr>
          <w:b/>
        </w:rPr>
        <w:t xml:space="preserve">Федерального </w:t>
      </w:r>
      <w:r w:rsidR="00932FC9" w:rsidRPr="00605EE4">
        <w:rPr>
          <w:b/>
        </w:rPr>
        <w:t xml:space="preserve">закона </w:t>
      </w:r>
      <w:r w:rsidR="00686C01" w:rsidRPr="00605EE4">
        <w:rPr>
          <w:b/>
        </w:rPr>
        <w:t>№</w:t>
      </w:r>
      <w:r w:rsidRPr="00605EE4">
        <w:rPr>
          <w:b/>
        </w:rPr>
        <w:t>402</w:t>
      </w:r>
      <w:r w:rsidR="00932FC9" w:rsidRPr="00605EE4">
        <w:rPr>
          <w:b/>
        </w:rPr>
        <w:t>-</w:t>
      </w:r>
      <w:r w:rsidRPr="00605EE4">
        <w:rPr>
          <w:b/>
        </w:rPr>
        <w:t>ФЗ</w:t>
      </w:r>
      <w:r w:rsidRPr="00605EE4">
        <w:t xml:space="preserve"> при смене материально-ответственного лица</w:t>
      </w:r>
      <w:r w:rsidR="001C2E40" w:rsidRPr="00605EE4">
        <w:t xml:space="preserve"> (завхоза, повара)</w:t>
      </w:r>
      <w:r w:rsidRPr="00605EE4">
        <w:t xml:space="preserve"> инвентаризация не проводилась</w:t>
      </w:r>
      <w:r w:rsidR="001C2E40" w:rsidRPr="00605EE4">
        <w:t xml:space="preserve"> (4 случая).</w:t>
      </w:r>
    </w:p>
    <w:p w:rsidR="009E10A7" w:rsidRPr="00605EE4" w:rsidRDefault="009E10A7" w:rsidP="00674366">
      <w:pPr>
        <w:ind w:firstLine="708"/>
        <w:jc w:val="both"/>
        <w:rPr>
          <w:b/>
        </w:rPr>
      </w:pPr>
    </w:p>
    <w:p w:rsidR="009E10A7" w:rsidRPr="00605EE4" w:rsidRDefault="009E10A7" w:rsidP="00674366">
      <w:pPr>
        <w:ind w:firstLine="708"/>
        <w:jc w:val="both"/>
        <w:rPr>
          <w:b/>
          <w:i/>
        </w:rPr>
      </w:pPr>
      <w:r w:rsidRPr="00605EE4">
        <w:rPr>
          <w:b/>
          <w:i/>
        </w:rPr>
        <w:t>10. Проверка состояния бухгалтерского учета</w:t>
      </w:r>
    </w:p>
    <w:p w:rsidR="00B04A52" w:rsidRPr="00605EE4" w:rsidRDefault="00B04A52" w:rsidP="00674366">
      <w:pPr>
        <w:ind w:firstLine="708"/>
        <w:jc w:val="both"/>
        <w:rPr>
          <w:b/>
        </w:rPr>
      </w:pPr>
      <w:r w:rsidRPr="00605EE4">
        <w:t>Ведение бухгалтерского учета МБДОУ ОВ «</w:t>
      </w:r>
      <w:r w:rsidR="00EB31D5" w:rsidRPr="00605EE4">
        <w:t>Копьёвский д</w:t>
      </w:r>
      <w:r w:rsidRPr="00605EE4">
        <w:t>етский сад «Колосок» осуществляет Централизованная бухгалтерия Управления образования Орджоникидзе</w:t>
      </w:r>
      <w:r w:rsidRPr="00605EE4">
        <w:t>в</w:t>
      </w:r>
      <w:r w:rsidRPr="00605EE4">
        <w:t>ского района по договору на бухгалтерское обслуживание б/н от 10.01.2012 года (допо</w:t>
      </w:r>
      <w:r w:rsidRPr="00605EE4">
        <w:t>л</w:t>
      </w:r>
      <w:r w:rsidRPr="00605EE4">
        <w:t xml:space="preserve">нительное соглашение от </w:t>
      </w:r>
      <w:r w:rsidR="00881850" w:rsidRPr="00605EE4">
        <w:t>19</w:t>
      </w:r>
      <w:r w:rsidRPr="00605EE4">
        <w:t>.0</w:t>
      </w:r>
      <w:r w:rsidR="00881850" w:rsidRPr="00605EE4">
        <w:t>2</w:t>
      </w:r>
      <w:r w:rsidRPr="00605EE4">
        <w:t>.20</w:t>
      </w:r>
      <w:r w:rsidR="00881850" w:rsidRPr="00605EE4">
        <w:t>18</w:t>
      </w:r>
      <w:r w:rsidRPr="00605EE4">
        <w:t xml:space="preserve"> года).</w:t>
      </w:r>
    </w:p>
    <w:p w:rsidR="008A6438" w:rsidRPr="00605EE4" w:rsidRDefault="00671A8E" w:rsidP="00674366">
      <w:pPr>
        <w:ind w:firstLine="708"/>
        <w:jc w:val="both"/>
      </w:pPr>
      <w:r w:rsidRPr="00605EE4">
        <w:t>В соответствии со ст.8 Федерального закона от 06.12.2011 №402-ФЗ «О бухгалте</w:t>
      </w:r>
      <w:r w:rsidRPr="00605EE4">
        <w:t>р</w:t>
      </w:r>
      <w:r w:rsidRPr="00605EE4">
        <w:t xml:space="preserve">ском учете» Приказом заведующей </w:t>
      </w:r>
      <w:r w:rsidR="00CF5ED4" w:rsidRPr="00605EE4">
        <w:t xml:space="preserve">от 09.01.2017 </w:t>
      </w:r>
      <w:r w:rsidRPr="00605EE4">
        <w:t>№</w:t>
      </w:r>
      <w:r w:rsidR="00EB31D5" w:rsidRPr="00605EE4">
        <w:t>19</w:t>
      </w:r>
      <w:r w:rsidRPr="00605EE4">
        <w:t>/1 в МБДОУ</w:t>
      </w:r>
      <w:r w:rsidR="00EB31D5" w:rsidRPr="00605EE4">
        <w:t xml:space="preserve"> </w:t>
      </w:r>
      <w:r w:rsidRPr="00605EE4">
        <w:t>ОВ «</w:t>
      </w:r>
      <w:r w:rsidR="00EB31D5" w:rsidRPr="00605EE4">
        <w:t>Копьёвский д</w:t>
      </w:r>
      <w:r w:rsidRPr="00605EE4">
        <w:t>е</w:t>
      </w:r>
      <w:r w:rsidRPr="00605EE4">
        <w:t>т</w:t>
      </w:r>
      <w:r w:rsidRPr="00605EE4">
        <w:t>ский сад «Колосок» утверждена учетная политика.</w:t>
      </w:r>
      <w:r w:rsidR="00532E1C" w:rsidRPr="00605EE4">
        <w:t xml:space="preserve"> </w:t>
      </w:r>
    </w:p>
    <w:p w:rsidR="00881850" w:rsidRPr="00605EE4" w:rsidRDefault="00881850" w:rsidP="00674366">
      <w:pPr>
        <w:ind w:firstLine="708"/>
        <w:jc w:val="both"/>
        <w:rPr>
          <w:b/>
        </w:rPr>
      </w:pPr>
    </w:p>
    <w:p w:rsidR="00EB31D5" w:rsidRPr="00605EE4" w:rsidRDefault="00EB31D5" w:rsidP="00EB31D5">
      <w:pPr>
        <w:ind w:firstLine="709"/>
        <w:jc w:val="both"/>
      </w:pPr>
      <w:r w:rsidRPr="00605EE4">
        <w:rPr>
          <w:color w:val="000000"/>
        </w:rPr>
        <w:lastRenderedPageBreak/>
        <w:t>П</w:t>
      </w:r>
      <w:r w:rsidRPr="00605EE4">
        <w:t>еречень бюджетной отчетности за 2022 год, представленный МБДОУ ОВ «Коп</w:t>
      </w:r>
      <w:r w:rsidRPr="00605EE4">
        <w:t>ь</w:t>
      </w:r>
      <w:r w:rsidRPr="00605EE4">
        <w:t xml:space="preserve">ёвский детский сад «Колосок», </w:t>
      </w:r>
      <w:r w:rsidRPr="00605EE4">
        <w:rPr>
          <w:b/>
        </w:rPr>
        <w:t>соответствует</w:t>
      </w:r>
      <w:r w:rsidRPr="00605EE4">
        <w:t xml:space="preserve"> п.12 Инструкции о порядке составления и представления годовой отчетности государственных (муниципальных) бюджетных и а</w:t>
      </w:r>
      <w:r w:rsidRPr="00605EE4">
        <w:t>в</w:t>
      </w:r>
      <w:r w:rsidRPr="00605EE4">
        <w:t xml:space="preserve">тономных учреждений, утвержденной приказом Минфина РФ  от 25.03.2011 года №33н. </w:t>
      </w:r>
    </w:p>
    <w:p w:rsidR="00EB31D5" w:rsidRPr="00605EE4" w:rsidRDefault="00EB31D5" w:rsidP="00EB31D5">
      <w:pPr>
        <w:ind w:firstLine="708"/>
        <w:jc w:val="both"/>
      </w:pPr>
      <w:proofErr w:type="gramStart"/>
      <w:r w:rsidRPr="00605EE4">
        <w:t>Проверка полноты, своевременности и правильности отражения совершенных ф</w:t>
      </w:r>
      <w:r w:rsidRPr="00605EE4">
        <w:t>и</w:t>
      </w:r>
      <w:r w:rsidRPr="00605EE4">
        <w:t>нансовых и хозяйственных операций в бюджетном учете проведена по данным бюдже</w:t>
      </w:r>
      <w:r w:rsidRPr="00605EE4">
        <w:t>т</w:t>
      </w:r>
      <w:r w:rsidRPr="00605EE4">
        <w:t>ной отчетности: баланса государственного (муниципального) учреждения (ф.0503730); отчета об исполнении учреждением плана его финансово-хозяйственной деятельности (ф.0503737); отчета о финансовых результатах деятельности учреждения (ф.0503721), о</w:t>
      </w:r>
      <w:r w:rsidRPr="00605EE4">
        <w:t>т</w:t>
      </w:r>
      <w:r w:rsidRPr="00605EE4">
        <w:t>чета об обязательствах, принятых учреждением (ф.0503738), пояснительной записки к б</w:t>
      </w:r>
      <w:r w:rsidRPr="00605EE4">
        <w:t>а</w:t>
      </w:r>
      <w:r w:rsidRPr="00605EE4">
        <w:t>лансу учреждения (ф.0503760).</w:t>
      </w:r>
      <w:proofErr w:type="gramEnd"/>
    </w:p>
    <w:p w:rsidR="00EB31D5" w:rsidRPr="00605EE4" w:rsidRDefault="00EB31D5" w:rsidP="00EB31D5">
      <w:pPr>
        <w:ind w:firstLine="709"/>
        <w:jc w:val="both"/>
      </w:pPr>
      <w:proofErr w:type="gramStart"/>
      <w:r w:rsidRPr="00605EE4">
        <w:t>По результатам изучения представленной отчетной документации – форма 0503775 «Сведения о принятых и неисполненных обязательствах», выявлены расходные обяз</w:t>
      </w:r>
      <w:r w:rsidRPr="00605EE4">
        <w:t>а</w:t>
      </w:r>
      <w:r w:rsidRPr="00605EE4">
        <w:t>тельства, принятые сверх утвержденного плана финансово - хозяйственной деятельности на конец отчетного периода в сумме 35 160,25 рублей – по ст. ЭКР 342 «Увеличение ст</w:t>
      </w:r>
      <w:r w:rsidRPr="00605EE4">
        <w:t>о</w:t>
      </w:r>
      <w:r w:rsidRPr="00605EE4">
        <w:t>имо</w:t>
      </w:r>
      <w:r w:rsidR="00002F52" w:rsidRPr="00605EE4">
        <w:t>сти продуктов питания» и 263 045,19 рублей по ст.</w:t>
      </w:r>
      <w:r w:rsidR="009837DB" w:rsidRPr="00605EE4">
        <w:t xml:space="preserve"> </w:t>
      </w:r>
      <w:r w:rsidR="00002F52" w:rsidRPr="00605EE4">
        <w:t>ЭКР 225 «Работы и услуги по с</w:t>
      </w:r>
      <w:r w:rsidR="00002F52" w:rsidRPr="00605EE4">
        <w:t>о</w:t>
      </w:r>
      <w:r w:rsidR="00002F52" w:rsidRPr="00605EE4">
        <w:t>держанию имущества».</w:t>
      </w:r>
      <w:proofErr w:type="gramEnd"/>
    </w:p>
    <w:p w:rsidR="00EB31D5" w:rsidRPr="00605EE4" w:rsidRDefault="00EB31D5" w:rsidP="00EB31D5">
      <w:pPr>
        <w:ind w:firstLine="708"/>
        <w:jc w:val="both"/>
        <w:rPr>
          <w:i/>
        </w:rPr>
      </w:pPr>
      <w:r w:rsidRPr="00605EE4">
        <w:t xml:space="preserve">Указанное превышение лимитов квалифицировано Контрольно-счётной комиссией как </w:t>
      </w:r>
      <w:r w:rsidRPr="00605EE4">
        <w:rPr>
          <w:i/>
        </w:rPr>
        <w:t>использование бюджетных средств, с превышением принятых бюджетных обяз</w:t>
      </w:r>
      <w:r w:rsidRPr="00605EE4">
        <w:rPr>
          <w:i/>
        </w:rPr>
        <w:t>а</w:t>
      </w:r>
      <w:r w:rsidRPr="00605EE4">
        <w:rPr>
          <w:i/>
        </w:rPr>
        <w:t xml:space="preserve">тельств над утвержденными лимитами (п.3 ст.219 БК РФ) в общей сумме </w:t>
      </w:r>
      <w:r w:rsidR="00002F52" w:rsidRPr="00605EE4">
        <w:rPr>
          <w:i/>
        </w:rPr>
        <w:t xml:space="preserve">298205,44 </w:t>
      </w:r>
      <w:r w:rsidRPr="00605EE4">
        <w:rPr>
          <w:i/>
        </w:rPr>
        <w:t>рублей.</w:t>
      </w:r>
    </w:p>
    <w:p w:rsidR="00671A8E" w:rsidRPr="00605EE4" w:rsidRDefault="00671A8E" w:rsidP="00674366">
      <w:pPr>
        <w:ind w:firstLine="708"/>
        <w:jc w:val="both"/>
      </w:pPr>
    </w:p>
    <w:p w:rsidR="009E10A7" w:rsidRPr="00605EE4" w:rsidRDefault="009E10A7" w:rsidP="009E10A7">
      <w:pPr>
        <w:ind w:firstLine="709"/>
        <w:jc w:val="both"/>
        <w:rPr>
          <w:b/>
          <w:i/>
        </w:rPr>
      </w:pPr>
      <w:r w:rsidRPr="00605EE4">
        <w:rPr>
          <w:b/>
          <w:i/>
        </w:rPr>
        <w:t>11. Проверка соблюдения законодательства о закупках товаров (работ, услуг) для муниципальных нужд (44-ФЗ)</w:t>
      </w:r>
    </w:p>
    <w:p w:rsidR="006614B7" w:rsidRPr="00605EE4" w:rsidRDefault="00932FC9" w:rsidP="00CF5ED4">
      <w:pPr>
        <w:ind w:firstLine="709"/>
        <w:jc w:val="both"/>
      </w:pPr>
      <w:r w:rsidRPr="00605EE4">
        <w:t xml:space="preserve">Приказом Управления образования </w:t>
      </w:r>
      <w:r w:rsidR="00CF5ED4" w:rsidRPr="00605EE4">
        <w:t xml:space="preserve">Администрации Орджоникидзевского района от 28.02.2014 №32/3 </w:t>
      </w:r>
      <w:r w:rsidR="00A53488" w:rsidRPr="00605EE4">
        <w:t>«О назначении должностного лица, ответственного за осуществление закупок (контрактного управляющего)» заведующая МБДОУ</w:t>
      </w:r>
      <w:r w:rsidR="00CF5ED4" w:rsidRPr="00605EE4">
        <w:t xml:space="preserve"> </w:t>
      </w:r>
      <w:r w:rsidR="00A53488" w:rsidRPr="00605EE4">
        <w:t>ОВ «</w:t>
      </w:r>
      <w:r w:rsidR="00CF5ED4" w:rsidRPr="00605EE4">
        <w:t>Копьёвский д</w:t>
      </w:r>
      <w:r w:rsidR="00A53488" w:rsidRPr="00605EE4">
        <w:t xml:space="preserve">етский сад «Колосок» </w:t>
      </w:r>
      <w:r w:rsidR="00706464" w:rsidRPr="00605EE4">
        <w:t>В</w:t>
      </w:r>
      <w:r w:rsidR="00484704">
        <w:t>.</w:t>
      </w:r>
      <w:r w:rsidR="00706464" w:rsidRPr="00605EE4">
        <w:t xml:space="preserve"> Л.А.</w:t>
      </w:r>
      <w:r w:rsidR="00A53488" w:rsidRPr="00605EE4">
        <w:t xml:space="preserve"> назначена ответственным за осуществление закупок (контрак</w:t>
      </w:r>
      <w:r w:rsidR="00A53488" w:rsidRPr="00605EE4">
        <w:t>т</w:t>
      </w:r>
      <w:r w:rsidR="00A53488" w:rsidRPr="00605EE4">
        <w:t xml:space="preserve">ным управляющим). </w:t>
      </w:r>
      <w:r w:rsidR="008E6F33" w:rsidRPr="00605EE4">
        <w:t xml:space="preserve"> </w:t>
      </w:r>
      <w:proofErr w:type="gramStart"/>
      <w:r w:rsidR="00A53488" w:rsidRPr="00605EE4">
        <w:t>В соответствии с 44-ФЗ с возложенными функциями и полномочиями ознакомлена под роспись</w:t>
      </w:r>
      <w:r w:rsidR="008E6F33" w:rsidRPr="00605EE4">
        <w:t>.</w:t>
      </w:r>
      <w:proofErr w:type="gramEnd"/>
      <w:r w:rsidR="008E6F33" w:rsidRPr="00605EE4">
        <w:t xml:space="preserve"> </w:t>
      </w:r>
      <w:r w:rsidR="006614B7" w:rsidRPr="00605EE4">
        <w:t xml:space="preserve">В соответствии с ч.6 ст.38 Закона 44-ФЗ </w:t>
      </w:r>
      <w:r w:rsidR="00EB31D5" w:rsidRPr="00605EE4">
        <w:t>В</w:t>
      </w:r>
      <w:r w:rsidR="00484704">
        <w:t>.</w:t>
      </w:r>
      <w:r w:rsidR="00EB31D5" w:rsidRPr="00605EE4">
        <w:t xml:space="preserve"> Л.А</w:t>
      </w:r>
      <w:r w:rsidR="008410A9" w:rsidRPr="00605EE4">
        <w:t>.</w:t>
      </w:r>
      <w:r w:rsidR="006614B7" w:rsidRPr="00605EE4">
        <w:t xml:space="preserve"> имеет дополн</w:t>
      </w:r>
      <w:r w:rsidR="006614B7" w:rsidRPr="00605EE4">
        <w:t>и</w:t>
      </w:r>
      <w:r w:rsidR="006614B7" w:rsidRPr="00605EE4">
        <w:t xml:space="preserve">тельное образование в сфере закупок. </w:t>
      </w:r>
      <w:r w:rsidR="005028E3" w:rsidRPr="00605EE4">
        <w:rPr>
          <w:b/>
        </w:rPr>
        <w:t xml:space="preserve">При этом </w:t>
      </w:r>
      <w:r w:rsidR="004E4B8D" w:rsidRPr="00605EE4">
        <w:rPr>
          <w:b/>
        </w:rPr>
        <w:t>Контрольно-сч</w:t>
      </w:r>
      <w:r w:rsidR="006864DA" w:rsidRPr="00605EE4">
        <w:rPr>
          <w:b/>
        </w:rPr>
        <w:t>ё</w:t>
      </w:r>
      <w:r w:rsidR="004E4B8D" w:rsidRPr="00605EE4">
        <w:rPr>
          <w:b/>
        </w:rPr>
        <w:t>тная комиссия отмеч</w:t>
      </w:r>
      <w:r w:rsidR="004E4B8D" w:rsidRPr="00605EE4">
        <w:rPr>
          <w:b/>
        </w:rPr>
        <w:t>а</w:t>
      </w:r>
      <w:r w:rsidR="004E4B8D" w:rsidRPr="00605EE4">
        <w:rPr>
          <w:b/>
        </w:rPr>
        <w:t>ет</w:t>
      </w:r>
      <w:r w:rsidR="005028E3" w:rsidRPr="00605EE4">
        <w:rPr>
          <w:b/>
        </w:rPr>
        <w:t>,</w:t>
      </w:r>
      <w:r w:rsidR="004E4B8D" w:rsidRPr="00605EE4">
        <w:rPr>
          <w:b/>
        </w:rPr>
        <w:t xml:space="preserve"> что в соответствии с 44-ФЗ</w:t>
      </w:r>
      <w:r w:rsidR="005028E3" w:rsidRPr="00605EE4">
        <w:rPr>
          <w:b/>
        </w:rPr>
        <w:t xml:space="preserve"> контрактного управляющего должен назначать зака</w:t>
      </w:r>
      <w:r w:rsidR="005028E3" w:rsidRPr="00605EE4">
        <w:rPr>
          <w:b/>
        </w:rPr>
        <w:t>з</w:t>
      </w:r>
      <w:r w:rsidR="005028E3" w:rsidRPr="00605EE4">
        <w:rPr>
          <w:b/>
        </w:rPr>
        <w:t>чик.</w:t>
      </w:r>
    </w:p>
    <w:p w:rsidR="009E10A7" w:rsidRPr="00605EE4" w:rsidRDefault="009E10A7" w:rsidP="009E10A7">
      <w:pPr>
        <w:ind w:firstLine="708"/>
        <w:jc w:val="both"/>
      </w:pPr>
      <w:r w:rsidRPr="00605EE4">
        <w:t>Список заказчиков муниципального образования Орджоникидзевский район им</w:t>
      </w:r>
      <w:r w:rsidRPr="00605EE4">
        <w:t>е</w:t>
      </w:r>
      <w:r w:rsidRPr="00605EE4">
        <w:t>ющих право выступать муниципальными заказчиками при размещении заказов на поста</w:t>
      </w:r>
      <w:r w:rsidRPr="00605EE4">
        <w:t>в</w:t>
      </w:r>
      <w:r w:rsidRPr="00605EE4">
        <w:t>ки товаров, выполнение работ, оказание услуг для муниципальных нужд утвержден П</w:t>
      </w:r>
      <w:r w:rsidRPr="00605EE4">
        <w:t>о</w:t>
      </w:r>
      <w:r w:rsidRPr="00605EE4">
        <w:t>становлением Администрации Орджоникидзевского района №156 от 27.02.2014 года «Об утверждении списка заказчиков муниципального образования Орджоникидзевский ра</w:t>
      </w:r>
      <w:r w:rsidRPr="00605EE4">
        <w:t>й</w:t>
      </w:r>
      <w:r w:rsidRPr="00605EE4">
        <w:t xml:space="preserve">он». </w:t>
      </w:r>
      <w:proofErr w:type="gramStart"/>
      <w:r w:rsidRPr="00605EE4">
        <w:t>Согласно</w:t>
      </w:r>
      <w:proofErr w:type="gramEnd"/>
      <w:r w:rsidRPr="00605EE4">
        <w:t xml:space="preserve"> данного Постановления МБДОУ</w:t>
      </w:r>
      <w:r w:rsidR="00706464" w:rsidRPr="00605EE4">
        <w:t xml:space="preserve"> </w:t>
      </w:r>
      <w:r w:rsidRPr="00605EE4">
        <w:t>ОВ «</w:t>
      </w:r>
      <w:r w:rsidR="00706464" w:rsidRPr="00605EE4">
        <w:t>Копьёвский д</w:t>
      </w:r>
      <w:r w:rsidRPr="00605EE4">
        <w:t>етский сад «Колосок» имеет право выступать муниципальным заказчиком.</w:t>
      </w:r>
      <w:bookmarkStart w:id="0" w:name="_GoBack"/>
      <w:bookmarkEnd w:id="0"/>
    </w:p>
    <w:p w:rsidR="009E10A7" w:rsidRPr="00605EE4" w:rsidRDefault="009E10A7" w:rsidP="00706464">
      <w:pPr>
        <w:ind w:firstLine="708"/>
        <w:jc w:val="both"/>
      </w:pPr>
      <w:r w:rsidRPr="00605EE4">
        <w:t>Постановлением Администрации Орджоникидзевского района № 99 от 13.02.2015 года «Об определении уполномоченного органа на осуществление функций по определ</w:t>
      </w:r>
      <w:r w:rsidRPr="00605EE4">
        <w:t>е</w:t>
      </w:r>
      <w:r w:rsidRPr="00605EE4">
        <w:t>нию поставщиков (подрядчиков, исполнителей) для заказчиков муниципального образ</w:t>
      </w:r>
      <w:r w:rsidRPr="00605EE4">
        <w:t>о</w:t>
      </w:r>
      <w:r w:rsidRPr="00605EE4">
        <w:t>вания Орджоникидзевский район» определен уполномоченный орган на осуществление функций по определению поставщиков (подрядчиков, исполнителей) для заказчиков м</w:t>
      </w:r>
      <w:r w:rsidRPr="00605EE4">
        <w:t>у</w:t>
      </w:r>
      <w:r w:rsidRPr="00605EE4">
        <w:t>ниципального образования Орджоникидзевский район – Администрация Орджоникидзе</w:t>
      </w:r>
      <w:r w:rsidRPr="00605EE4">
        <w:t>в</w:t>
      </w:r>
      <w:r w:rsidRPr="00605EE4">
        <w:t xml:space="preserve">ского района. </w:t>
      </w:r>
    </w:p>
    <w:p w:rsidR="009E10A7" w:rsidRPr="00605EE4" w:rsidRDefault="009E10A7" w:rsidP="009E10A7">
      <w:pPr>
        <w:ind w:firstLine="709"/>
        <w:jc w:val="both"/>
      </w:pPr>
      <w:proofErr w:type="gramStart"/>
      <w:r w:rsidRPr="00605EE4">
        <w:t>В соответствии с Федеральным законом от 05.04.2013 №44-ФЗ «О контрактной с</w:t>
      </w:r>
      <w:r w:rsidRPr="00605EE4">
        <w:t>и</w:t>
      </w:r>
      <w:r w:rsidRPr="00605EE4">
        <w:t>стеме в сфере закупок товаров, работ, услуг для обеспечения государственных и муниц</w:t>
      </w:r>
      <w:r w:rsidRPr="00605EE4">
        <w:t>и</w:t>
      </w:r>
      <w:r w:rsidRPr="00605EE4">
        <w:t>пальных нужд» Администрация Орджоникидзевского района Республики Хакасия и МБДОУ</w:t>
      </w:r>
      <w:r w:rsidR="00706464" w:rsidRPr="00605EE4">
        <w:t xml:space="preserve"> </w:t>
      </w:r>
      <w:r w:rsidRPr="00605EE4">
        <w:t>ОВ «</w:t>
      </w:r>
      <w:r w:rsidR="00706464" w:rsidRPr="00605EE4">
        <w:t>Копьёвский д</w:t>
      </w:r>
      <w:r w:rsidRPr="00605EE4">
        <w:t>етский сад «Колосок» заключили соглашение о взаимоде</w:t>
      </w:r>
      <w:r w:rsidRPr="00605EE4">
        <w:t>й</w:t>
      </w:r>
      <w:r w:rsidRPr="00605EE4">
        <w:t>ствии уполномоченного органа и заказчика при осуществлении функций по определению поставщиков (подрядчиков, исполнителей) №</w:t>
      </w:r>
      <w:r w:rsidR="00893A7F" w:rsidRPr="00605EE4">
        <w:t>2</w:t>
      </w:r>
      <w:r w:rsidR="008518BC" w:rsidRPr="00605EE4">
        <w:t>9</w:t>
      </w:r>
      <w:r w:rsidRPr="00605EE4">
        <w:t xml:space="preserve"> от 16.02.2015 года. </w:t>
      </w:r>
      <w:proofErr w:type="gramEnd"/>
    </w:p>
    <w:p w:rsidR="009E10A7" w:rsidRPr="00605EE4" w:rsidRDefault="009E10A7" w:rsidP="009E10A7">
      <w:pPr>
        <w:shd w:val="clear" w:color="auto" w:fill="FFFFFF"/>
        <w:ind w:firstLine="709"/>
        <w:jc w:val="both"/>
        <w:rPr>
          <w:color w:val="000000"/>
        </w:rPr>
      </w:pPr>
      <w:r w:rsidRPr="00605EE4">
        <w:lastRenderedPageBreak/>
        <w:t>Постановлением Администрации Орджоникидзевского района №152 от 24.02.2015 года у</w:t>
      </w:r>
      <w:r w:rsidRPr="00605EE4">
        <w:rPr>
          <w:color w:val="000000"/>
        </w:rPr>
        <w:t>твержден Порядок взаимодействия уполномоченного органа на определение п</w:t>
      </w:r>
      <w:r w:rsidRPr="00605EE4">
        <w:rPr>
          <w:color w:val="000000"/>
        </w:rPr>
        <w:t>о</w:t>
      </w:r>
      <w:r w:rsidRPr="00605EE4">
        <w:rPr>
          <w:color w:val="000000"/>
        </w:rPr>
        <w:t>ставщиков (подрядчиков, исполнителей) и заказчиков муниципального образования О</w:t>
      </w:r>
      <w:r w:rsidRPr="00605EE4">
        <w:rPr>
          <w:color w:val="000000"/>
        </w:rPr>
        <w:t>р</w:t>
      </w:r>
      <w:r w:rsidRPr="00605EE4">
        <w:rPr>
          <w:color w:val="000000"/>
        </w:rPr>
        <w:t>джоникидзевский район.</w:t>
      </w:r>
    </w:p>
    <w:p w:rsidR="009E10A7" w:rsidRPr="00605EE4" w:rsidRDefault="009E10A7" w:rsidP="009E10A7">
      <w:pPr>
        <w:ind w:firstLine="708"/>
        <w:jc w:val="both"/>
      </w:pPr>
      <w:proofErr w:type="gramStart"/>
      <w:r w:rsidRPr="00605EE4">
        <w:t>В соответствии с Положением о порядке формирования, утверждения планов-графиков закупок, внесения изменений в такие планы – 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746964" w:rsidRPr="00605EE4">
        <w:t>,</w:t>
      </w:r>
      <w:r w:rsidRPr="00605EE4">
        <w:t xml:space="preserve"> утвержденного Постановлением Правительства РФ №1279 от 30.09.2019 года (далее - Положение) МБДОУ</w:t>
      </w:r>
      <w:r w:rsidR="00706464" w:rsidRPr="00605EE4">
        <w:t xml:space="preserve"> </w:t>
      </w:r>
      <w:r w:rsidRPr="00605EE4">
        <w:t>ОВ «</w:t>
      </w:r>
      <w:r w:rsidR="00706464" w:rsidRPr="00605EE4">
        <w:t>Копьёвский д</w:t>
      </w:r>
      <w:r w:rsidRPr="00605EE4">
        <w:t>етский сад «Колосок» утвержден 11.01.2022 года и</w:t>
      </w:r>
      <w:proofErr w:type="gramEnd"/>
      <w:r w:rsidRPr="00605EE4">
        <w:t xml:space="preserve"> размещен в единой информационной системе в сфере закупок план-график закупок товаров, работ, услуг на 2022 финансовый год и на плановый период  2023 и 2024  год (далее план-график закупок). </w:t>
      </w:r>
    </w:p>
    <w:p w:rsidR="009E10A7" w:rsidRPr="00605EE4" w:rsidRDefault="009E10A7" w:rsidP="009E10A7">
      <w:pPr>
        <w:ind w:firstLine="708"/>
      </w:pPr>
      <w:r w:rsidRPr="00605EE4">
        <w:t>Форма плана-графика закупок соответствует форме</w:t>
      </w:r>
      <w:r w:rsidR="00A32B48" w:rsidRPr="00605EE4">
        <w:t>,</w:t>
      </w:r>
      <w:r w:rsidRPr="00605EE4">
        <w:t xml:space="preserve"> утвержденной Положением.</w:t>
      </w:r>
    </w:p>
    <w:p w:rsidR="009E10A7" w:rsidRPr="00605EE4" w:rsidRDefault="00D17616" w:rsidP="009E10A7">
      <w:pPr>
        <w:ind w:firstLine="708"/>
      </w:pPr>
      <w:r w:rsidRPr="00605EE4">
        <w:t xml:space="preserve">Первоначально </w:t>
      </w:r>
      <w:r w:rsidR="009E10A7" w:rsidRPr="00605EE4">
        <w:t>План-график закупок сформирован на основании плана финансово-</w:t>
      </w:r>
      <w:r w:rsidR="00361737" w:rsidRPr="00605EE4">
        <w:t xml:space="preserve"> </w:t>
      </w:r>
      <w:r w:rsidR="009E10A7" w:rsidRPr="00605EE4">
        <w:t>хозяйственной деятельности МБДОУ</w:t>
      </w:r>
      <w:r w:rsidR="008514EF" w:rsidRPr="00605EE4">
        <w:t xml:space="preserve"> </w:t>
      </w:r>
      <w:r w:rsidR="009E10A7" w:rsidRPr="00605EE4">
        <w:t>ОВ «</w:t>
      </w:r>
      <w:r w:rsidR="008514EF" w:rsidRPr="00605EE4">
        <w:t>Копьёвский д</w:t>
      </w:r>
      <w:r w:rsidR="009E10A7" w:rsidRPr="00605EE4">
        <w:t>етский сад «Колосок».</w:t>
      </w:r>
    </w:p>
    <w:p w:rsidR="009E10A7" w:rsidRPr="00605EE4" w:rsidRDefault="009E10A7" w:rsidP="009E10A7">
      <w:pPr>
        <w:ind w:firstLine="708"/>
      </w:pPr>
      <w:r w:rsidRPr="00605EE4">
        <w:t>Срок утверждения плана-графика закупок соответствует Положению.</w:t>
      </w:r>
    </w:p>
    <w:p w:rsidR="009E10A7" w:rsidRPr="00605EE4" w:rsidRDefault="009E10A7" w:rsidP="009E10A7">
      <w:pPr>
        <w:ind w:firstLine="709"/>
        <w:jc w:val="both"/>
      </w:pPr>
    </w:p>
    <w:p w:rsidR="009E10A7" w:rsidRPr="00605EE4" w:rsidRDefault="009E10A7" w:rsidP="009E10A7">
      <w:pPr>
        <w:ind w:firstLine="709"/>
        <w:jc w:val="both"/>
      </w:pPr>
      <w:proofErr w:type="gramStart"/>
      <w:r w:rsidRPr="00605EE4">
        <w:t>Согласно</w:t>
      </w:r>
      <w:proofErr w:type="gramEnd"/>
      <w:r w:rsidRPr="00605EE4">
        <w:t xml:space="preserve"> представленного плана-графика закупок на 2022 год (Версия 0 от 11.01.2022 г.) планируются закупки:</w:t>
      </w:r>
    </w:p>
    <w:p w:rsidR="009E10A7" w:rsidRPr="00605EE4" w:rsidRDefault="009E10A7" w:rsidP="009E10A7">
      <w:pPr>
        <w:ind w:firstLine="709"/>
        <w:jc w:val="both"/>
      </w:pPr>
      <w:r w:rsidRPr="00605EE4">
        <w:t>- закупка электроэнергии, произведенной гидроэлектростанциями (ГЭС) общего назначения на сумму</w:t>
      </w:r>
      <w:r w:rsidR="00CB53AC" w:rsidRPr="00605EE4">
        <w:t xml:space="preserve"> 103 310</w:t>
      </w:r>
      <w:r w:rsidRPr="00605EE4">
        <w:t>,0</w:t>
      </w:r>
      <w:r w:rsidR="002207B5" w:rsidRPr="00605EE4">
        <w:t>0</w:t>
      </w:r>
      <w:r w:rsidRPr="00605EE4">
        <w:t xml:space="preserve"> рублей;</w:t>
      </w:r>
    </w:p>
    <w:p w:rsidR="009E10A7" w:rsidRPr="00605EE4" w:rsidRDefault="009E10A7" w:rsidP="009E10A7">
      <w:pPr>
        <w:ind w:firstLine="709"/>
        <w:jc w:val="both"/>
      </w:pPr>
      <w:r w:rsidRPr="00605EE4">
        <w:t xml:space="preserve">-  закупки по п.4 ч.1 ст.93 ФЗ №44-ФЗ на сумму 1 </w:t>
      </w:r>
      <w:r w:rsidR="00CB53AC" w:rsidRPr="00605EE4">
        <w:t>069</w:t>
      </w:r>
      <w:r w:rsidRPr="00605EE4">
        <w:t xml:space="preserve"> 2</w:t>
      </w:r>
      <w:r w:rsidR="00CB53AC" w:rsidRPr="00605EE4">
        <w:t>9</w:t>
      </w:r>
      <w:r w:rsidRPr="00605EE4">
        <w:t>0,00 рублей.</w:t>
      </w:r>
    </w:p>
    <w:p w:rsidR="008465DE" w:rsidRPr="00605EE4" w:rsidRDefault="008465DE" w:rsidP="00D90576">
      <w:pPr>
        <w:ind w:firstLine="708"/>
        <w:jc w:val="both"/>
      </w:pPr>
      <w:r w:rsidRPr="00605EE4">
        <w:t>Контрольно-сч</w:t>
      </w:r>
      <w:r w:rsidR="002207B5" w:rsidRPr="00605EE4">
        <w:t>ё</w:t>
      </w:r>
      <w:r w:rsidRPr="00605EE4">
        <w:t xml:space="preserve">тная комиссия отметила, что МБДОУ ОВ «Копьёвский детский сад «Колосок» заключен контракт с </w:t>
      </w:r>
      <w:r w:rsidR="00CD7F4B" w:rsidRPr="00605EE4">
        <w:t>ПАО «</w:t>
      </w:r>
      <w:proofErr w:type="spellStart"/>
      <w:r w:rsidR="00CD7F4B" w:rsidRPr="00605EE4">
        <w:t>Россети</w:t>
      </w:r>
      <w:proofErr w:type="spellEnd"/>
      <w:r w:rsidR="00CD7F4B" w:rsidRPr="00605EE4">
        <w:t xml:space="preserve"> Сибирь» №М27550 от 14.01.2022 г. по </w:t>
      </w:r>
      <w:r w:rsidR="007F5212" w:rsidRPr="00605EE4">
        <w:t xml:space="preserve">п.29 ч.1 </w:t>
      </w:r>
      <w:r w:rsidR="00CD7F4B" w:rsidRPr="00605EE4">
        <w:t xml:space="preserve">ст.93 №44-ФЗ на сумму 103 </w:t>
      </w:r>
      <w:r w:rsidR="0026132F" w:rsidRPr="00605EE4">
        <w:t>310,0</w:t>
      </w:r>
      <w:r w:rsidR="002207B5" w:rsidRPr="00605EE4">
        <w:t>0</w:t>
      </w:r>
      <w:r w:rsidR="0026132F" w:rsidRPr="00605EE4">
        <w:t xml:space="preserve"> рублей, в нарушение 44-ФЗ </w:t>
      </w:r>
      <w:r w:rsidR="00D90576" w:rsidRPr="00605EE4">
        <w:t xml:space="preserve">на момент проверки </w:t>
      </w:r>
      <w:r w:rsidR="0026132F" w:rsidRPr="00605EE4">
        <w:t xml:space="preserve">информация об исполнении контракта не размещена в </w:t>
      </w:r>
      <w:r w:rsidR="00D90576" w:rsidRPr="00605EE4">
        <w:t>Е</w:t>
      </w:r>
      <w:r w:rsidR="0026132F" w:rsidRPr="00605EE4">
        <w:t>ИС.</w:t>
      </w:r>
      <w:r w:rsidRPr="00605EE4">
        <w:t xml:space="preserve"> </w:t>
      </w:r>
    </w:p>
    <w:p w:rsidR="008465DE" w:rsidRPr="00605EE4" w:rsidRDefault="0026132F" w:rsidP="00CB53AC">
      <w:pPr>
        <w:jc w:val="both"/>
      </w:pPr>
      <w:r w:rsidRPr="00605EE4">
        <w:tab/>
      </w:r>
    </w:p>
    <w:p w:rsidR="00864F69" w:rsidRPr="00605EE4" w:rsidRDefault="00864F69" w:rsidP="00864F69">
      <w:pPr>
        <w:ind w:firstLine="708"/>
        <w:jc w:val="both"/>
      </w:pPr>
      <w:proofErr w:type="gramStart"/>
      <w:r w:rsidRPr="00605EE4">
        <w:t>МБДОУ ОВ «Копьёвский детский сад «Колосок» заключен контракт с ООО «РЭК</w:t>
      </w:r>
      <w:r w:rsidR="00686C01" w:rsidRPr="00605EE4">
        <w:t>» в лице ф</w:t>
      </w:r>
      <w:r w:rsidRPr="00605EE4">
        <w:t>илиал</w:t>
      </w:r>
      <w:r w:rsidR="00686C01" w:rsidRPr="00605EE4">
        <w:t>а</w:t>
      </w:r>
      <w:r w:rsidRPr="00605EE4">
        <w:t xml:space="preserve"> «</w:t>
      </w:r>
      <w:proofErr w:type="spellStart"/>
      <w:r w:rsidRPr="00605EE4">
        <w:t>АтомЭнергосбыт</w:t>
      </w:r>
      <w:proofErr w:type="spellEnd"/>
      <w:r w:rsidRPr="00605EE4">
        <w:t>» Хакасия №1910727550 от 01.09.2022 г. по п.29 ч.1 ст.93 №44-ФЗ на сумму 47 600,0</w:t>
      </w:r>
      <w:r w:rsidR="001E5C14" w:rsidRPr="00605EE4">
        <w:t>0</w:t>
      </w:r>
      <w:r w:rsidRPr="00605EE4">
        <w:t xml:space="preserve"> рублей, в нарушение ст.</w:t>
      </w:r>
      <w:r w:rsidR="00A868E4" w:rsidRPr="00605EE4">
        <w:t xml:space="preserve"> 103</w:t>
      </w:r>
      <w:r w:rsidRPr="00605EE4">
        <w:t xml:space="preserve"> </w:t>
      </w:r>
      <w:r w:rsidR="003F509F" w:rsidRPr="00605EE4">
        <w:t xml:space="preserve">ФЗ № </w:t>
      </w:r>
      <w:r w:rsidRPr="00605EE4">
        <w:t>44-ФЗ</w:t>
      </w:r>
      <w:r w:rsidR="002F29B5" w:rsidRPr="00605EE4">
        <w:t xml:space="preserve"> на момент проверки </w:t>
      </w:r>
      <w:r w:rsidRPr="00605EE4">
        <w:t xml:space="preserve"> контракт</w:t>
      </w:r>
      <w:r w:rsidR="002F29B5" w:rsidRPr="00605EE4">
        <w:t xml:space="preserve"> </w:t>
      </w:r>
      <w:r w:rsidRPr="00605EE4">
        <w:t>и информация об исполнении контракта не размещен</w:t>
      </w:r>
      <w:r w:rsidR="002F29B5" w:rsidRPr="00605EE4">
        <w:t>ы</w:t>
      </w:r>
      <w:r w:rsidRPr="00605EE4">
        <w:t xml:space="preserve"> в </w:t>
      </w:r>
      <w:r w:rsidR="00C62C2D" w:rsidRPr="00605EE4">
        <w:t>Е</w:t>
      </w:r>
      <w:r w:rsidRPr="00605EE4">
        <w:t>ИС.</w:t>
      </w:r>
      <w:proofErr w:type="gramEnd"/>
    </w:p>
    <w:p w:rsidR="00864F69" w:rsidRPr="00605EE4" w:rsidRDefault="00864F69" w:rsidP="00864F69">
      <w:pPr>
        <w:ind w:firstLine="708"/>
        <w:jc w:val="both"/>
      </w:pPr>
    </w:p>
    <w:p w:rsidR="009E10A7" w:rsidRPr="00605EE4" w:rsidRDefault="009E10A7" w:rsidP="009E10A7">
      <w:pPr>
        <w:ind w:firstLine="709"/>
        <w:jc w:val="both"/>
        <w:rPr>
          <w:b/>
        </w:rPr>
      </w:pPr>
      <w:r w:rsidRPr="00605EE4">
        <w:rPr>
          <w:b/>
        </w:rPr>
        <w:t xml:space="preserve">При этом планируемая сумма на закупку </w:t>
      </w:r>
      <w:r w:rsidR="00864F69" w:rsidRPr="00605EE4">
        <w:rPr>
          <w:b/>
        </w:rPr>
        <w:t>электроэнергии, произведенной ги</w:t>
      </w:r>
      <w:r w:rsidR="00864F69" w:rsidRPr="00605EE4">
        <w:rPr>
          <w:b/>
        </w:rPr>
        <w:t>д</w:t>
      </w:r>
      <w:r w:rsidR="00864F69" w:rsidRPr="00605EE4">
        <w:rPr>
          <w:b/>
        </w:rPr>
        <w:t xml:space="preserve">роэлектростанциями (ГЭС) общего назначения </w:t>
      </w:r>
      <w:r w:rsidRPr="00605EE4">
        <w:rPr>
          <w:b/>
        </w:rPr>
        <w:t xml:space="preserve">в Плане финансово-хозяйственной деятельности и в </w:t>
      </w:r>
      <w:proofErr w:type="gramStart"/>
      <w:r w:rsidRPr="00605EE4">
        <w:rPr>
          <w:b/>
        </w:rPr>
        <w:t>план-график</w:t>
      </w:r>
      <w:r w:rsidR="00864F69" w:rsidRPr="00605EE4">
        <w:rPr>
          <w:b/>
        </w:rPr>
        <w:t>е</w:t>
      </w:r>
      <w:proofErr w:type="gramEnd"/>
      <w:r w:rsidRPr="00605EE4">
        <w:rPr>
          <w:b/>
        </w:rPr>
        <w:t xml:space="preserve"> закупок не соответствует (меньше)</w:t>
      </w:r>
      <w:r w:rsidR="001E5C14" w:rsidRPr="00605EE4">
        <w:rPr>
          <w:b/>
        </w:rPr>
        <w:t>,</w:t>
      </w:r>
      <w:r w:rsidR="00864F69" w:rsidRPr="00605EE4">
        <w:rPr>
          <w:b/>
        </w:rPr>
        <w:t xml:space="preserve"> чем принято об</w:t>
      </w:r>
      <w:r w:rsidR="00864F69" w:rsidRPr="00605EE4">
        <w:rPr>
          <w:b/>
        </w:rPr>
        <w:t>я</w:t>
      </w:r>
      <w:r w:rsidR="00864F69" w:rsidRPr="00605EE4">
        <w:rPr>
          <w:b/>
        </w:rPr>
        <w:t>зательств</w:t>
      </w:r>
      <w:r w:rsidRPr="00605EE4">
        <w:rPr>
          <w:b/>
        </w:rPr>
        <w:t>, изменения в План финансово-хозяйственной деятельности и в план-график закупок не внесены.</w:t>
      </w:r>
    </w:p>
    <w:p w:rsidR="007D6EB4" w:rsidRPr="00605EE4" w:rsidRDefault="007D6EB4" w:rsidP="007D0C31">
      <w:pPr>
        <w:ind w:firstLine="709"/>
        <w:jc w:val="both"/>
      </w:pPr>
    </w:p>
    <w:p w:rsidR="00D607AF" w:rsidRPr="00605EE4" w:rsidRDefault="00D607AF" w:rsidP="007D0C31">
      <w:pPr>
        <w:ind w:firstLine="709"/>
        <w:jc w:val="both"/>
      </w:pPr>
      <w:r w:rsidRPr="00605EE4">
        <w:t xml:space="preserve">В нарушение ст. 34 Закона 44-ФЗ в </w:t>
      </w:r>
      <w:r w:rsidR="00B11791" w:rsidRPr="00605EE4">
        <w:t xml:space="preserve">4-х </w:t>
      </w:r>
      <w:r w:rsidRPr="00605EE4">
        <w:t>договор</w:t>
      </w:r>
      <w:r w:rsidR="00B11791" w:rsidRPr="00605EE4">
        <w:t>ах</w:t>
      </w:r>
      <w:r w:rsidRPr="00605EE4">
        <w:t xml:space="preserve"> отсутствует условие, что цена контракта является твердой и определяется на весь срок исполнения контракта.</w:t>
      </w:r>
    </w:p>
    <w:p w:rsidR="00091D16" w:rsidRPr="00605EE4" w:rsidRDefault="00091D16" w:rsidP="009E10A7">
      <w:pPr>
        <w:ind w:firstLine="709"/>
        <w:jc w:val="both"/>
      </w:pPr>
    </w:p>
    <w:p w:rsidR="0079338E" w:rsidRPr="00605EE4" w:rsidRDefault="00847A6A" w:rsidP="008465DE">
      <w:pPr>
        <w:ind w:firstLine="708"/>
        <w:jc w:val="both"/>
      </w:pPr>
      <w:r w:rsidRPr="00605EE4">
        <w:t xml:space="preserve">В соответствии </w:t>
      </w:r>
      <w:r w:rsidR="00183DEF" w:rsidRPr="00605EE4">
        <w:t>с</w:t>
      </w:r>
      <w:r w:rsidR="00B0716B" w:rsidRPr="00605EE4">
        <w:t>о ст.73</w:t>
      </w:r>
      <w:r w:rsidR="00183DEF" w:rsidRPr="00605EE4">
        <w:t xml:space="preserve"> Бюджетн</w:t>
      </w:r>
      <w:r w:rsidR="00B0716B" w:rsidRPr="00605EE4">
        <w:t>ого</w:t>
      </w:r>
      <w:r w:rsidR="00183DEF" w:rsidRPr="00605EE4">
        <w:t xml:space="preserve"> Кодекс</w:t>
      </w:r>
      <w:r w:rsidR="00B0716B" w:rsidRPr="00605EE4">
        <w:t>а</w:t>
      </w:r>
      <w:r w:rsidR="00183DEF" w:rsidRPr="00605EE4">
        <w:t xml:space="preserve"> </w:t>
      </w:r>
      <w:r w:rsidRPr="00605EE4">
        <w:t>МБДОУ</w:t>
      </w:r>
      <w:r w:rsidR="00CB53AC" w:rsidRPr="00605EE4">
        <w:t xml:space="preserve"> </w:t>
      </w:r>
      <w:r w:rsidRPr="00605EE4">
        <w:t>ОВ «</w:t>
      </w:r>
      <w:r w:rsidR="00CB53AC" w:rsidRPr="00605EE4">
        <w:t>Копьёвский д</w:t>
      </w:r>
      <w:r w:rsidRPr="00605EE4">
        <w:t>етский сад «Колосок» ведется реестр закупок</w:t>
      </w:r>
      <w:r w:rsidR="00B0716B" w:rsidRPr="00605EE4">
        <w:t>, осуществленных без заключения государс</w:t>
      </w:r>
      <w:r w:rsidR="004A4CE2" w:rsidRPr="00605EE4">
        <w:t>т</w:t>
      </w:r>
      <w:r w:rsidR="00B0716B" w:rsidRPr="00605EE4">
        <w:t xml:space="preserve">венных </w:t>
      </w:r>
      <w:r w:rsidR="004A4CE2" w:rsidRPr="00605EE4">
        <w:t>или муниципальных контрактов</w:t>
      </w:r>
      <w:r w:rsidRPr="00605EE4">
        <w:t>.</w:t>
      </w:r>
    </w:p>
    <w:p w:rsidR="008465DE" w:rsidRPr="00605EE4" w:rsidRDefault="008465DE" w:rsidP="008465DE">
      <w:pPr>
        <w:ind w:firstLine="709"/>
        <w:jc w:val="both"/>
      </w:pPr>
    </w:p>
    <w:p w:rsidR="008465DE" w:rsidRPr="00605EE4" w:rsidRDefault="00B11791" w:rsidP="008465DE">
      <w:pPr>
        <w:pStyle w:val="a7"/>
        <w:spacing w:after="0"/>
        <w:ind w:left="696" w:firstLine="24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b/>
          <w:i/>
          <w:kern w:val="0"/>
          <w:sz w:val="24"/>
          <w:lang w:eastAsia="ru-RU" w:bidi="ar-SA"/>
        </w:rPr>
        <w:t>12. Выводы:</w:t>
      </w:r>
    </w:p>
    <w:p w:rsidR="00B11791" w:rsidRPr="00605EE4" w:rsidRDefault="00094A0B" w:rsidP="00094A0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/>
          <w:i/>
          <w:sz w:val="24"/>
          <w:lang w:eastAsia="ru-RU"/>
        </w:rPr>
        <w:t>В нарушение п.5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 вышеуказанного Порядка от 21.12.2017 № 603 муниципальное задание для Учреждения сформировано и утверждено Управлением образования Орджоникидзевского района  на 2022 год и плановый период 2023 и 2024 годов </w:t>
      </w:r>
      <w:r w:rsidRPr="00605EE4">
        <w:rPr>
          <w:rFonts w:ascii="Times New Roman" w:eastAsia="Times New Roman" w:hAnsi="Times New Roman"/>
          <w:i/>
          <w:sz w:val="24"/>
          <w:u w:val="single"/>
          <w:lang w:eastAsia="ru-RU"/>
        </w:rPr>
        <w:t>10 января 2022 года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(формируется в процессе составления проекта бюджета муниципального образования).</w:t>
      </w:r>
    </w:p>
    <w:p w:rsidR="00094A0B" w:rsidRPr="00605EE4" w:rsidRDefault="00FB7F49" w:rsidP="00094A0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Выявлены нарушения требований,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утвержденных </w:t>
      </w:r>
      <w:proofErr w:type="spellStart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Минздравсоцразвития</w:t>
      </w:r>
      <w:proofErr w:type="spellEnd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РФ, в 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части отнесения должностей к квалифицированным группам и квалификационным уровням </w:t>
      </w:r>
      <w:proofErr w:type="gramStart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согласно</w:t>
      </w:r>
      <w:proofErr w:type="gramEnd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единого справочника, и соответственно несоответствие установленных окладов по данным должностям (на 01.01.2022 – </w:t>
      </w:r>
      <w:r w:rsidR="00B15E3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8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случаев; на 01.09.2022 – </w:t>
      </w:r>
      <w:r w:rsidR="00B15E3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случа</w:t>
      </w:r>
      <w:r w:rsidR="00B15E3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).</w:t>
      </w:r>
    </w:p>
    <w:p w:rsidR="00B15E3D" w:rsidRPr="00605EE4" w:rsidRDefault="009058D4" w:rsidP="00094A0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трёх случаях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неверно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установлен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повышающий коэффициент </w:t>
      </w:r>
      <w:r w:rsidR="004920C6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 окладу.</w:t>
      </w:r>
    </w:p>
    <w:p w:rsidR="004920C6" w:rsidRPr="00605EE4" w:rsidRDefault="00C06B9A" w:rsidP="00094A0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Постановления Администрации Орджоникидзевского района от 30.01.2019 № 37 «Об утверждении Положения об оплате труда работников муниципальных образовательных учреждений муниципального образования Орджоникидзевский район, переводимых на новую систему оплаты труда»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отсутствует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приказ Управления образования об установлении размера должностного оклада руководителя МБДОУ ОВ «Копьёвский детский сад «Колосок» в соответствии с группами по оплате труда руководителей.</w:t>
      </w:r>
      <w:proofErr w:type="gramEnd"/>
    </w:p>
    <w:p w:rsidR="00C06B9A" w:rsidRPr="00605EE4" w:rsidRDefault="00857E1B" w:rsidP="00094A0B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Положение об оплате труда и стимулирующем фонде заработной платы работников, утвержденное Приказом от 23.09.2022 №52/1-ОД,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требует внесения изменений,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так как не соответствует Положению об оплате труда работников муниципальных образовательных учреждений муниципального образования Орджоникидзевский район, переводимых на новую систему оплаты труда, утвержденного Постановлением Администрации Орджоникидзевского района от 30.01.2019 № 37 (в редакции Постановления от 23.09.2022 № 451).</w:t>
      </w:r>
      <w:proofErr w:type="gramEnd"/>
    </w:p>
    <w:p w:rsidR="00A73EF4" w:rsidRPr="00605EE4" w:rsidRDefault="00A73EF4" w:rsidP="00A73EF4">
      <w:pPr>
        <w:ind w:firstLine="709"/>
        <w:jc w:val="both"/>
      </w:pPr>
      <w:proofErr w:type="gramStart"/>
      <w:r w:rsidRPr="00605EE4">
        <w:rPr>
          <w:i/>
        </w:rPr>
        <w:t>В нарушение</w:t>
      </w:r>
      <w:r w:rsidRPr="00605EE4">
        <w:rPr>
          <w:b/>
        </w:rPr>
        <w:t xml:space="preserve"> </w:t>
      </w:r>
      <w:r w:rsidRPr="00605EE4">
        <w:t>ст.60</w:t>
      </w:r>
      <w:r w:rsidRPr="00605EE4">
        <w:rPr>
          <w:vertAlign w:val="superscript"/>
        </w:rPr>
        <w:t>2</w:t>
      </w:r>
      <w:r w:rsidRPr="00605EE4">
        <w:t xml:space="preserve"> Трудового кодекса Приказами заведующей  «Об увеличении объема работ» в связи с производственной необходимостью оформляется совместител</w:t>
      </w:r>
      <w:r w:rsidRPr="00605EE4">
        <w:t>ь</w:t>
      </w:r>
      <w:r w:rsidRPr="00605EE4">
        <w:t>ством, фактически являющимися совмещением, так как согласно ст.60</w:t>
      </w:r>
      <w:r w:rsidRPr="00605EE4">
        <w:rPr>
          <w:vertAlign w:val="superscript"/>
        </w:rPr>
        <w:t>2</w:t>
      </w:r>
      <w:r w:rsidRPr="00605EE4">
        <w:t xml:space="preserve"> </w:t>
      </w:r>
      <w:r w:rsidR="00476F75" w:rsidRPr="00605EE4">
        <w:t>Трудового кодекса дополнительная работа в течение установленной продолжительности рабочего дня наряду с работой, определенной трудовым договором, может считаться совмещением профессий (должностей),  при этом дополнительная работа оформляется в табеле отдельными час</w:t>
      </w:r>
      <w:r w:rsidR="00476F75" w:rsidRPr="00605EE4">
        <w:t>а</w:t>
      </w:r>
      <w:r w:rsidR="00476F75" w:rsidRPr="00605EE4">
        <w:t>ми, дополнительное соглашение к</w:t>
      </w:r>
      <w:proofErr w:type="gramEnd"/>
      <w:r w:rsidR="00476F75" w:rsidRPr="00605EE4">
        <w:t xml:space="preserve"> трудовому договору не оформляется</w:t>
      </w:r>
      <w:r w:rsidRPr="00605EE4">
        <w:t xml:space="preserve"> (выявлено</w:t>
      </w:r>
      <w:proofErr w:type="gramStart"/>
      <w:r w:rsidR="00476F75" w:rsidRPr="00605EE4">
        <w:t>2</w:t>
      </w:r>
      <w:proofErr w:type="gramEnd"/>
      <w:r w:rsidRPr="00605EE4">
        <w:t xml:space="preserve"> сл</w:t>
      </w:r>
      <w:r w:rsidRPr="00605EE4">
        <w:t>у</w:t>
      </w:r>
      <w:r w:rsidRPr="00605EE4">
        <w:t>ча</w:t>
      </w:r>
      <w:r w:rsidR="00476F75" w:rsidRPr="00605EE4">
        <w:t>я</w:t>
      </w:r>
      <w:r w:rsidRPr="00605EE4">
        <w:t>).</w:t>
      </w:r>
    </w:p>
    <w:p w:rsidR="00857E1B" w:rsidRPr="00605EE4" w:rsidRDefault="00A73EF4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ст.282 и ст.60</w:t>
      </w:r>
      <w:r w:rsidRPr="00605EE4">
        <w:rPr>
          <w:rFonts w:ascii="Times New Roman" w:eastAsia="Times New Roman" w:hAnsi="Times New Roman" w:cs="Times New Roman"/>
          <w:kern w:val="0"/>
          <w:sz w:val="24"/>
          <w:vertAlign w:val="superscript"/>
          <w:lang w:eastAsia="ru-RU" w:bidi="ar-SA"/>
        </w:rPr>
        <w:t>1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Трудового кодекса Приказами заведующей </w:t>
      </w:r>
      <w:r w:rsidR="00C76F7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«О дополнительном объёме работ по основной занимаемой должности» работники фактически принимаются на работу по внутреннему совместительству (работа в свободное от основной работы время), при этом работа по совместительству не оформляется должным образом (отсутствует заявление о приеме на работу, не оформляется трудовой договор по совместительству)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C76F7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случа</w:t>
      </w:r>
      <w:r w:rsidR="00C76F7D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я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gramEnd"/>
    </w:p>
    <w:p w:rsidR="00C76F7D" w:rsidRPr="00605EE4" w:rsidRDefault="003F0A13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5EE4">
        <w:rPr>
          <w:rFonts w:ascii="Times New Roman" w:eastAsia="Times New Roman" w:hAnsi="Times New Roman"/>
          <w:i/>
          <w:sz w:val="24"/>
          <w:lang w:eastAsia="ru-RU"/>
        </w:rPr>
        <w:t>В нарушение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 ст.284 Трудового кодекса продолжительность рабочего времени по совместительству превышает установленные нормы (4 часа в день)</w:t>
      </w:r>
      <w:r w:rsidR="00CE3735" w:rsidRPr="00605EE4">
        <w:rPr>
          <w:rFonts w:ascii="Times New Roman" w:eastAsia="Times New Roman" w:hAnsi="Times New Roman"/>
          <w:sz w:val="24"/>
          <w:lang w:eastAsia="ru-RU"/>
        </w:rPr>
        <w:t>, 1 случай</w:t>
      </w:r>
      <w:r w:rsidRPr="00605EE4">
        <w:rPr>
          <w:rFonts w:ascii="Times New Roman" w:eastAsia="Times New Roman" w:hAnsi="Times New Roman"/>
          <w:sz w:val="24"/>
          <w:lang w:eastAsia="ru-RU"/>
        </w:rPr>
        <w:t>.</w:t>
      </w:r>
    </w:p>
    <w:p w:rsidR="008B41DD" w:rsidRPr="00605EE4" w:rsidRDefault="008B41DD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</w:t>
      </w:r>
      <w:r w:rsidR="003F26F4"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арушен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ы нормы</w:t>
      </w:r>
      <w:r w:rsidR="003F26F4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Положения об особенностях порядка исчисления средней заработной платы, утвержденного Постановлением Правительства РФ от 24.12.2007 № 922 «Об особенностях порядка исчисления средней заработной платы»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</w:p>
    <w:p w:rsidR="00CE3735" w:rsidRPr="00605EE4" w:rsidRDefault="008B41DD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r w:rsidR="003F26F4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для расчета среднего заработка 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</w:t>
      </w:r>
      <w:r w:rsidR="003F26F4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расчет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</w:t>
      </w:r>
      <w:r w:rsidR="003F26F4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отпускных помимо выплат по основной работе учитываются выплаты по совместительству (для лиц, работающих по совместительству)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1 случай;</w:t>
      </w:r>
    </w:p>
    <w:p w:rsidR="008B41DD" w:rsidRPr="00605EE4" w:rsidRDefault="008B41DD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не правильно исчисляется период для расчета среднего заработка работника (необходимо за 12 календарных месяцев, предшествующих периоду, в течение которого за работником сохраняется средняя заработная плата), </w:t>
      </w:r>
      <w:r w:rsidR="003A27C2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 случая;</w:t>
      </w:r>
    </w:p>
    <w:p w:rsidR="003A27C2" w:rsidRPr="00605EE4" w:rsidRDefault="003A27C2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при исчислении среднего заработка в расчет включается время, а также начисленные за это время суммы, когда за работником сохранялся средний заработок, 1 случай.</w:t>
      </w:r>
    </w:p>
    <w:p w:rsidR="003A27C2" w:rsidRPr="00605EE4" w:rsidRDefault="008F7DB5" w:rsidP="00A73EF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ст. 139 Трудового кодекса РФ и Постановления Правительства РФ от 24.12.2007 № 922 при повышении окладов не производится индексация среднего заработка для начисления отпускных.</w:t>
      </w:r>
    </w:p>
    <w:p w:rsidR="00B11791" w:rsidRPr="00605EE4" w:rsidRDefault="00F129AA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5EE4">
        <w:rPr>
          <w:rFonts w:ascii="Times New Roman" w:eastAsia="Times New Roman" w:hAnsi="Times New Roman"/>
          <w:i/>
          <w:sz w:val="24"/>
          <w:lang w:eastAsia="ru-RU"/>
        </w:rPr>
        <w:t>В нарушение</w:t>
      </w:r>
      <w:r w:rsidRPr="00605EE4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ст.91, ст. 99 Трудового Кодекса РФ МБДОУ ОВ «Копьёвский детский сад «Колосок» не соблюдаются требования об учете фактически отработанного работником времени. Приказом заведующей от 01.09.2022 №43-ОД утвержден режим работы на 2022-2023 учебный год, при этом в табелях отражение отработанного времени </w:t>
      </w:r>
      <w:r w:rsidRPr="00605EE4">
        <w:rPr>
          <w:rFonts w:ascii="Times New Roman" w:eastAsia="Times New Roman" w:hAnsi="Times New Roman"/>
          <w:sz w:val="24"/>
          <w:lang w:eastAsia="ru-RU"/>
        </w:rPr>
        <w:lastRenderedPageBreak/>
        <w:t>по сторожам и по воспитателям производится не по фактически отработанному времени, не отражены сверхурочные, праздничные, отражение ночных часов производится с ошибками</w:t>
      </w:r>
      <w:r w:rsidRPr="00605EE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B70BF" w:rsidRPr="00605EE4" w:rsidRDefault="00922893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Постановления Конституционного суда РФ №17-П от 11.04.2019 года начисление за отработанные часы в ночное время включено в МРОТ</w:t>
      </w:r>
      <w:r w:rsidR="00985B5E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673928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недоначислено в январе сторожам 3 543,42 рублей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922893" w:rsidRPr="00605EE4" w:rsidRDefault="00922893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ст.152 и 153 Трудового Кодекса начисление за сверхурочные и праздничны</w:t>
      </w:r>
      <w:r w:rsidR="00C156A7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е часы сторожам не производится, недоначислено </w:t>
      </w:r>
      <w:r w:rsidR="00E7263B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17 238,44 рублей в январе</w:t>
      </w:r>
      <w:r w:rsidR="00985B5E"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985B5E" w:rsidRPr="00605EE4" w:rsidRDefault="00AA149F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В нарушение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п.1 ст.10 и п.1 ст.13 Федерального закона от 06.12.2011 № 402 «О бухгалтерском учете» данные, содержащиеся в первичных учетных документах,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несвоевременно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регистрируются и накапливаются в регистрах бухгалтерского учета (2 случая).</w:t>
      </w:r>
    </w:p>
    <w:p w:rsidR="00AA149F" w:rsidRPr="00605EE4" w:rsidRDefault="00AA149F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5EE4">
        <w:rPr>
          <w:rFonts w:ascii="Times New Roman" w:eastAsia="Times New Roman" w:hAnsi="Times New Roman"/>
          <w:i/>
          <w:sz w:val="24"/>
          <w:lang w:eastAsia="ru-RU"/>
        </w:rPr>
        <w:t>В нарушение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 Федерального закона №402-ФЗ при смене материально-ответственного лица (завхоза, повара) инвентаризация не проводилась (4 случая).</w:t>
      </w:r>
    </w:p>
    <w:p w:rsidR="00AA149F" w:rsidRPr="00605EE4" w:rsidRDefault="00D96D9C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 результатам изучения представленной отчетной документации – форма 0503775 «Сведения о принятых и неисполненных обязательствах», выявлены расходные обязательства, принятые сверх утвержденного плана финансово - хозяйственной деятельности на конец отчетного периода в сумме </w:t>
      </w:r>
      <w:r w:rsidRPr="00605EE4">
        <w:rPr>
          <w:rFonts w:ascii="Times New Roman" w:eastAsia="Times New Roman" w:hAnsi="Times New Roman"/>
          <w:i/>
          <w:sz w:val="24"/>
          <w:lang w:eastAsia="ru-RU"/>
        </w:rPr>
        <w:t>298 205,44</w:t>
      </w:r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рублей.</w:t>
      </w:r>
      <w:proofErr w:type="gramEnd"/>
      <w:r w:rsidRPr="00605EE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Указанное превышение лимитов квалифицировано Контрольно-счётной комиссией как </w:t>
      </w:r>
      <w:r w:rsidRPr="00605EE4">
        <w:rPr>
          <w:rFonts w:ascii="Times New Roman" w:eastAsia="Times New Roman" w:hAnsi="Times New Roman" w:cs="Times New Roman"/>
          <w:i/>
          <w:kern w:val="0"/>
          <w:sz w:val="24"/>
          <w:lang w:eastAsia="ru-RU" w:bidi="ar-SA"/>
        </w:rPr>
        <w:t>использование бюджетных средств, с превышением принятых бюджетных обязательств над утвержденными лимитами (п.3 ст.219 БК РФ).</w:t>
      </w:r>
    </w:p>
    <w:p w:rsidR="00A44D75" w:rsidRPr="00605EE4" w:rsidRDefault="00A44D75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5EE4">
        <w:rPr>
          <w:rFonts w:ascii="Times New Roman" w:eastAsia="Times New Roman" w:hAnsi="Times New Roman"/>
          <w:i/>
          <w:sz w:val="24"/>
          <w:lang w:eastAsia="ru-RU"/>
        </w:rPr>
        <w:t>В нарушение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 ст. 103 ФЗ № 44-ФЗ на момент проверки не размещены в ЕИС один контракт и информация об исполнении этого контракта.</w:t>
      </w:r>
    </w:p>
    <w:p w:rsidR="004B6734" w:rsidRPr="00605EE4" w:rsidRDefault="004B6734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5EE4">
        <w:rPr>
          <w:rFonts w:ascii="Times New Roman" w:eastAsia="Times New Roman" w:hAnsi="Times New Roman"/>
          <w:sz w:val="24"/>
          <w:lang w:eastAsia="ru-RU"/>
        </w:rPr>
        <w:t xml:space="preserve">Планируемая сумма на закупку электроэнергии, произведенной гидроэлектростанциями (ГЭС) общего назначения в Плане финансово-хозяйственной деятельности и в </w:t>
      </w:r>
      <w:proofErr w:type="gramStart"/>
      <w:r w:rsidRPr="00605EE4">
        <w:rPr>
          <w:rFonts w:ascii="Times New Roman" w:eastAsia="Times New Roman" w:hAnsi="Times New Roman"/>
          <w:sz w:val="24"/>
          <w:lang w:eastAsia="ru-RU"/>
        </w:rPr>
        <w:t>план-графике</w:t>
      </w:r>
      <w:proofErr w:type="gramEnd"/>
      <w:r w:rsidRPr="00605EE4">
        <w:rPr>
          <w:rFonts w:ascii="Times New Roman" w:eastAsia="Times New Roman" w:hAnsi="Times New Roman"/>
          <w:sz w:val="24"/>
          <w:lang w:eastAsia="ru-RU"/>
        </w:rPr>
        <w:t xml:space="preserve"> закупок </w:t>
      </w:r>
      <w:r w:rsidRPr="00605EE4">
        <w:rPr>
          <w:rFonts w:ascii="Times New Roman" w:eastAsia="Times New Roman" w:hAnsi="Times New Roman"/>
          <w:i/>
          <w:sz w:val="24"/>
          <w:lang w:eastAsia="ru-RU"/>
        </w:rPr>
        <w:t>не соответствует</w:t>
      </w:r>
      <w:r w:rsidRPr="00605EE4">
        <w:rPr>
          <w:rFonts w:ascii="Times New Roman" w:eastAsia="Times New Roman" w:hAnsi="Times New Roman"/>
          <w:sz w:val="24"/>
          <w:lang w:eastAsia="ru-RU"/>
        </w:rPr>
        <w:t xml:space="preserve"> (меньше), чем принято обязательств, изменения в План финансово-хозяйственной деятельности и в план-график закупок не внесены.</w:t>
      </w:r>
    </w:p>
    <w:p w:rsidR="00985B5E" w:rsidRPr="00605EE4" w:rsidRDefault="00A44D75" w:rsidP="00F129AA">
      <w:pPr>
        <w:pStyle w:val="a7"/>
        <w:spacing w:after="0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5EE4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4B6734" w:rsidRPr="00605EE4">
        <w:rPr>
          <w:rFonts w:ascii="Times New Roman" w:eastAsia="Times New Roman" w:hAnsi="Times New Roman"/>
          <w:i/>
          <w:sz w:val="24"/>
          <w:lang w:eastAsia="ru-RU"/>
        </w:rPr>
        <w:t>В нарушение</w:t>
      </w:r>
      <w:r w:rsidR="004B6734" w:rsidRPr="00605EE4">
        <w:rPr>
          <w:rFonts w:ascii="Times New Roman" w:eastAsia="Times New Roman" w:hAnsi="Times New Roman"/>
          <w:sz w:val="24"/>
          <w:lang w:eastAsia="ru-RU"/>
        </w:rPr>
        <w:t xml:space="preserve"> ст. 34 Закона 44-ФЗ в 4-х договорах отсутствует условие, что цена контракта является твердой и определяется на весь срок исполнения контракта.</w:t>
      </w:r>
    </w:p>
    <w:p w:rsidR="000448EE" w:rsidRPr="00605EE4" w:rsidRDefault="000448EE" w:rsidP="000448EE">
      <w:pPr>
        <w:ind w:firstLine="709"/>
        <w:jc w:val="both"/>
        <w:rPr>
          <w:b/>
          <w:i/>
        </w:rPr>
      </w:pPr>
    </w:p>
    <w:p w:rsidR="000448EE" w:rsidRPr="00605EE4" w:rsidRDefault="000448EE" w:rsidP="000448EE">
      <w:pPr>
        <w:ind w:firstLine="709"/>
        <w:jc w:val="both"/>
        <w:rPr>
          <w:b/>
          <w:i/>
        </w:rPr>
      </w:pPr>
      <w:r w:rsidRPr="00605EE4">
        <w:rPr>
          <w:b/>
          <w:i/>
        </w:rPr>
        <w:t>13. Предложения:</w:t>
      </w:r>
    </w:p>
    <w:p w:rsidR="000448EE" w:rsidRPr="00605EE4" w:rsidRDefault="000448EE" w:rsidP="000448EE">
      <w:pPr>
        <w:ind w:firstLine="709"/>
        <w:jc w:val="both"/>
        <w:rPr>
          <w:b/>
        </w:rPr>
      </w:pPr>
      <w:r w:rsidRPr="00605EE4">
        <w:rPr>
          <w:b/>
        </w:rPr>
        <w:t>Управлению образования Администрации Орджоникидзевского района: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 xml:space="preserve">- </w:t>
      </w:r>
      <w:r w:rsidRPr="00605EE4">
        <w:t>Соблюдать сроки по формированию муниципальных заданий для подведомстве</w:t>
      </w:r>
      <w:r w:rsidRPr="00605EE4">
        <w:t>н</w:t>
      </w:r>
      <w:r w:rsidRPr="00605EE4">
        <w:t>ных Учреждений;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>-</w:t>
      </w:r>
      <w:r w:rsidRPr="00605EE4">
        <w:t xml:space="preserve"> Принимать приказы по установлению размеров должностных окладов руковод</w:t>
      </w:r>
      <w:r w:rsidRPr="00605EE4">
        <w:t>и</w:t>
      </w:r>
      <w:r w:rsidRPr="00605EE4">
        <w:t>телей подведомственных Учреждений.</w:t>
      </w:r>
    </w:p>
    <w:p w:rsidR="000448EE" w:rsidRPr="00605EE4" w:rsidRDefault="00845D34" w:rsidP="000448EE">
      <w:pPr>
        <w:ind w:firstLine="709"/>
        <w:jc w:val="both"/>
        <w:rPr>
          <w:b/>
        </w:rPr>
      </w:pPr>
      <w:r w:rsidRPr="00605EE4">
        <w:rPr>
          <w:b/>
        </w:rPr>
        <w:t>МБДОУ ОВ «Копьёвский детский сад «Колосок»</w:t>
      </w:r>
      <w:r w:rsidR="000448EE" w:rsidRPr="00605EE4">
        <w:rPr>
          <w:b/>
        </w:rPr>
        <w:t>: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 xml:space="preserve">- </w:t>
      </w:r>
      <w:r w:rsidRPr="00605EE4">
        <w:t>Привести действующие нормативные акты в соответствие с законодательством;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 xml:space="preserve">- </w:t>
      </w:r>
      <w:r w:rsidRPr="00605EE4">
        <w:t>Принять меры по устранению выявленных нарушений и недостатков;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>-</w:t>
      </w:r>
      <w:r w:rsidRPr="00605EE4">
        <w:t xml:space="preserve"> Строго контролировать расход бюджетных средств, не допускать превышение принятых бюджетных обязательств над утвержденными лимитами;</w:t>
      </w:r>
    </w:p>
    <w:p w:rsidR="000448EE" w:rsidRPr="00605EE4" w:rsidRDefault="000448EE" w:rsidP="000448EE">
      <w:pPr>
        <w:ind w:firstLine="709"/>
        <w:jc w:val="both"/>
      </w:pPr>
      <w:r w:rsidRPr="00605EE4">
        <w:rPr>
          <w:b/>
        </w:rPr>
        <w:t>-</w:t>
      </w:r>
      <w:r w:rsidRPr="00605EE4">
        <w:t xml:space="preserve"> Соблюдать нормы законодательства при планировании и организации закупок;</w:t>
      </w:r>
    </w:p>
    <w:p w:rsidR="000448EE" w:rsidRPr="00605EE4" w:rsidRDefault="000448EE" w:rsidP="00D92B33">
      <w:pPr>
        <w:ind w:firstLine="709"/>
        <w:jc w:val="both"/>
        <w:rPr>
          <w:b/>
        </w:rPr>
      </w:pPr>
      <w:r w:rsidRPr="00605EE4">
        <w:rPr>
          <w:b/>
        </w:rPr>
        <w:t xml:space="preserve">- </w:t>
      </w:r>
      <w:r w:rsidRPr="00605EE4">
        <w:t xml:space="preserve">Информацию об устранении выявленных нарушений и недостатков представить в Контрольно-счётную комиссию </w:t>
      </w:r>
      <w:r w:rsidRPr="00605EE4">
        <w:rPr>
          <w:b/>
          <w:i/>
        </w:rPr>
        <w:t xml:space="preserve">до </w:t>
      </w:r>
      <w:r w:rsidR="008355CD" w:rsidRPr="00605EE4">
        <w:rPr>
          <w:b/>
          <w:i/>
        </w:rPr>
        <w:t>2</w:t>
      </w:r>
      <w:r w:rsidRPr="00605EE4">
        <w:rPr>
          <w:b/>
          <w:i/>
        </w:rPr>
        <w:t xml:space="preserve">5 </w:t>
      </w:r>
      <w:r w:rsidR="008355CD" w:rsidRPr="00605EE4">
        <w:rPr>
          <w:b/>
          <w:i/>
        </w:rPr>
        <w:t>янва</w:t>
      </w:r>
      <w:r w:rsidRPr="00605EE4">
        <w:rPr>
          <w:b/>
          <w:i/>
        </w:rPr>
        <w:t>ря 202</w:t>
      </w:r>
      <w:r w:rsidR="008355CD" w:rsidRPr="00605EE4">
        <w:rPr>
          <w:b/>
          <w:i/>
        </w:rPr>
        <w:t>4</w:t>
      </w:r>
      <w:r w:rsidRPr="00605EE4">
        <w:rPr>
          <w:b/>
          <w:i/>
        </w:rPr>
        <w:t xml:space="preserve"> года</w:t>
      </w:r>
      <w:r w:rsidRPr="00605EE4">
        <w:t>.</w:t>
      </w:r>
    </w:p>
    <w:p w:rsidR="008465DE" w:rsidRPr="00605EE4" w:rsidRDefault="008465DE" w:rsidP="008465DE">
      <w:pPr>
        <w:pStyle w:val="a7"/>
        <w:spacing w:after="0"/>
        <w:ind w:left="696" w:firstLine="24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4C435B" w:rsidRPr="00605EE4" w:rsidRDefault="004C435B" w:rsidP="008465DE">
      <w:pPr>
        <w:pStyle w:val="a7"/>
        <w:spacing w:after="0"/>
        <w:ind w:left="696" w:firstLine="24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8465DE" w:rsidRPr="00605EE4" w:rsidRDefault="008465DE" w:rsidP="008465DE">
      <w:pPr>
        <w:pStyle w:val="a7"/>
        <w:spacing w:after="0"/>
        <w:ind w:left="696" w:firstLine="24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8465DE" w:rsidRPr="00605EE4" w:rsidRDefault="008465DE" w:rsidP="008465DE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605EE4">
        <w:rPr>
          <w:rFonts w:ascii="Times New Roman" w:hAnsi="Times New Roman" w:cs="Times New Roman"/>
          <w:sz w:val="24"/>
        </w:rPr>
        <w:t>Руководитель контрольного мероприятия:</w:t>
      </w:r>
    </w:p>
    <w:p w:rsidR="008465DE" w:rsidRPr="00605EE4" w:rsidRDefault="008465DE" w:rsidP="008465DE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605EE4">
        <w:rPr>
          <w:rFonts w:ascii="Times New Roman" w:hAnsi="Times New Roman" w:cs="Times New Roman"/>
          <w:sz w:val="24"/>
        </w:rPr>
        <w:t>Председатель</w:t>
      </w:r>
    </w:p>
    <w:p w:rsidR="008465DE" w:rsidRPr="00605EE4" w:rsidRDefault="008465DE" w:rsidP="008465DE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605EE4">
        <w:rPr>
          <w:rFonts w:ascii="Times New Roman" w:hAnsi="Times New Roman" w:cs="Times New Roman"/>
          <w:sz w:val="24"/>
        </w:rPr>
        <w:t>Контрольно-счётной комиссии</w:t>
      </w:r>
    </w:p>
    <w:p w:rsidR="008465DE" w:rsidRPr="00605EE4" w:rsidRDefault="008465DE" w:rsidP="008465DE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605EE4">
        <w:rPr>
          <w:rFonts w:ascii="Times New Roman" w:hAnsi="Times New Roman" w:cs="Times New Roman"/>
          <w:sz w:val="24"/>
        </w:rPr>
        <w:t>Орджоникидзевского района                                                                         Г.С. Назимова</w:t>
      </w:r>
    </w:p>
    <w:p w:rsidR="008465DE" w:rsidRPr="00605EE4" w:rsidRDefault="008465DE" w:rsidP="008465DE">
      <w:pPr>
        <w:jc w:val="both"/>
      </w:pPr>
    </w:p>
    <w:sectPr w:rsidR="008465DE" w:rsidRPr="00605EE4" w:rsidSect="00E765D2">
      <w:headerReference w:type="default" r:id="rId15"/>
      <w:pgSz w:w="11906" w:h="16838"/>
      <w:pgMar w:top="9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D4" w:rsidRDefault="005B01D4" w:rsidP="002518D4">
      <w:r>
        <w:separator/>
      </w:r>
    </w:p>
  </w:endnote>
  <w:endnote w:type="continuationSeparator" w:id="0">
    <w:p w:rsidR="005B01D4" w:rsidRDefault="005B01D4" w:rsidP="002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D4" w:rsidRDefault="005B01D4" w:rsidP="002518D4">
      <w:r>
        <w:separator/>
      </w:r>
    </w:p>
  </w:footnote>
  <w:footnote w:type="continuationSeparator" w:id="0">
    <w:p w:rsidR="005B01D4" w:rsidRDefault="005B01D4" w:rsidP="0025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9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0A39" w:rsidRPr="002518D4" w:rsidRDefault="00360A39" w:rsidP="002518D4">
        <w:pPr>
          <w:pStyle w:val="ab"/>
          <w:jc w:val="center"/>
          <w:rPr>
            <w:sz w:val="20"/>
            <w:szCs w:val="20"/>
          </w:rPr>
        </w:pPr>
        <w:r w:rsidRPr="002518D4">
          <w:rPr>
            <w:sz w:val="20"/>
            <w:szCs w:val="20"/>
          </w:rPr>
          <w:fldChar w:fldCharType="begin"/>
        </w:r>
        <w:r w:rsidRPr="002518D4">
          <w:rPr>
            <w:sz w:val="20"/>
            <w:szCs w:val="20"/>
          </w:rPr>
          <w:instrText>PAGE   \* MERGEFORMAT</w:instrText>
        </w:r>
        <w:r w:rsidRPr="002518D4">
          <w:rPr>
            <w:sz w:val="20"/>
            <w:szCs w:val="20"/>
          </w:rPr>
          <w:fldChar w:fldCharType="separate"/>
        </w:r>
        <w:r w:rsidR="00B8677C">
          <w:rPr>
            <w:noProof/>
            <w:sz w:val="20"/>
            <w:szCs w:val="20"/>
          </w:rPr>
          <w:t>19</w:t>
        </w:r>
        <w:r w:rsidRPr="002518D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3B3E"/>
    <w:multiLevelType w:val="hybridMultilevel"/>
    <w:tmpl w:val="882A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94549"/>
    <w:multiLevelType w:val="hybridMultilevel"/>
    <w:tmpl w:val="C2A48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7213C9"/>
    <w:multiLevelType w:val="multilevel"/>
    <w:tmpl w:val="6EDC89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7D424B4"/>
    <w:multiLevelType w:val="hybridMultilevel"/>
    <w:tmpl w:val="DC42907C"/>
    <w:lvl w:ilvl="0" w:tplc="1E46D66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F"/>
    <w:rsid w:val="00000242"/>
    <w:rsid w:val="00002F52"/>
    <w:rsid w:val="00004C30"/>
    <w:rsid w:val="00011991"/>
    <w:rsid w:val="0001297A"/>
    <w:rsid w:val="00014BB9"/>
    <w:rsid w:val="000152F9"/>
    <w:rsid w:val="00020972"/>
    <w:rsid w:val="000215FE"/>
    <w:rsid w:val="00024D4E"/>
    <w:rsid w:val="00031B71"/>
    <w:rsid w:val="00035712"/>
    <w:rsid w:val="000366D2"/>
    <w:rsid w:val="00037879"/>
    <w:rsid w:val="0004123C"/>
    <w:rsid w:val="000448EE"/>
    <w:rsid w:val="00050C3D"/>
    <w:rsid w:val="00051157"/>
    <w:rsid w:val="000522EE"/>
    <w:rsid w:val="00052340"/>
    <w:rsid w:val="00057FBF"/>
    <w:rsid w:val="00061578"/>
    <w:rsid w:val="00061836"/>
    <w:rsid w:val="00061F0B"/>
    <w:rsid w:val="000632BC"/>
    <w:rsid w:val="000708F3"/>
    <w:rsid w:val="00071DE0"/>
    <w:rsid w:val="00082053"/>
    <w:rsid w:val="000822A9"/>
    <w:rsid w:val="0008590F"/>
    <w:rsid w:val="0008688D"/>
    <w:rsid w:val="00091D16"/>
    <w:rsid w:val="00091DD1"/>
    <w:rsid w:val="00094205"/>
    <w:rsid w:val="00094A0B"/>
    <w:rsid w:val="000A264E"/>
    <w:rsid w:val="000A4240"/>
    <w:rsid w:val="000A4C6B"/>
    <w:rsid w:val="000A5917"/>
    <w:rsid w:val="000A75FB"/>
    <w:rsid w:val="000B0176"/>
    <w:rsid w:val="000B3F69"/>
    <w:rsid w:val="000B7BF3"/>
    <w:rsid w:val="000C0C04"/>
    <w:rsid w:val="000C3E9A"/>
    <w:rsid w:val="000C5DB7"/>
    <w:rsid w:val="000C6933"/>
    <w:rsid w:val="000D1F8F"/>
    <w:rsid w:val="000D454C"/>
    <w:rsid w:val="000D5E57"/>
    <w:rsid w:val="000E33DC"/>
    <w:rsid w:val="000E4EA5"/>
    <w:rsid w:val="000E6B6F"/>
    <w:rsid w:val="000E7867"/>
    <w:rsid w:val="000E7F35"/>
    <w:rsid w:val="000F65BD"/>
    <w:rsid w:val="00101925"/>
    <w:rsid w:val="00101E9D"/>
    <w:rsid w:val="00106891"/>
    <w:rsid w:val="00107686"/>
    <w:rsid w:val="00111A28"/>
    <w:rsid w:val="00112A16"/>
    <w:rsid w:val="0011373B"/>
    <w:rsid w:val="001179E5"/>
    <w:rsid w:val="00117BBB"/>
    <w:rsid w:val="00123C89"/>
    <w:rsid w:val="0012522E"/>
    <w:rsid w:val="001309C8"/>
    <w:rsid w:val="00130B6A"/>
    <w:rsid w:val="00131B97"/>
    <w:rsid w:val="001352CB"/>
    <w:rsid w:val="00144077"/>
    <w:rsid w:val="00144ED4"/>
    <w:rsid w:val="001457CB"/>
    <w:rsid w:val="00150AC5"/>
    <w:rsid w:val="0015426D"/>
    <w:rsid w:val="00157908"/>
    <w:rsid w:val="00165B84"/>
    <w:rsid w:val="001667F0"/>
    <w:rsid w:val="00172FE1"/>
    <w:rsid w:val="00174D63"/>
    <w:rsid w:val="00175D5D"/>
    <w:rsid w:val="00177325"/>
    <w:rsid w:val="00183DEF"/>
    <w:rsid w:val="00185577"/>
    <w:rsid w:val="00187D43"/>
    <w:rsid w:val="001927A5"/>
    <w:rsid w:val="00193FAD"/>
    <w:rsid w:val="001956D6"/>
    <w:rsid w:val="001A1ACB"/>
    <w:rsid w:val="001A303E"/>
    <w:rsid w:val="001A48D6"/>
    <w:rsid w:val="001A5FD1"/>
    <w:rsid w:val="001B2B0D"/>
    <w:rsid w:val="001B3A3E"/>
    <w:rsid w:val="001C2E40"/>
    <w:rsid w:val="001C4AC0"/>
    <w:rsid w:val="001C56AA"/>
    <w:rsid w:val="001C6334"/>
    <w:rsid w:val="001D3055"/>
    <w:rsid w:val="001D4D41"/>
    <w:rsid w:val="001D791C"/>
    <w:rsid w:val="001E418A"/>
    <w:rsid w:val="001E5C14"/>
    <w:rsid w:val="001E7BBD"/>
    <w:rsid w:val="001F09F1"/>
    <w:rsid w:val="001F3A7B"/>
    <w:rsid w:val="001F473A"/>
    <w:rsid w:val="001F57F4"/>
    <w:rsid w:val="001F5D5B"/>
    <w:rsid w:val="00201048"/>
    <w:rsid w:val="0020186E"/>
    <w:rsid w:val="00207593"/>
    <w:rsid w:val="00207872"/>
    <w:rsid w:val="002112BF"/>
    <w:rsid w:val="00212C0E"/>
    <w:rsid w:val="002207B5"/>
    <w:rsid w:val="00222AAF"/>
    <w:rsid w:val="002233DF"/>
    <w:rsid w:val="00226839"/>
    <w:rsid w:val="00231234"/>
    <w:rsid w:val="0023312F"/>
    <w:rsid w:val="002345C9"/>
    <w:rsid w:val="0023604F"/>
    <w:rsid w:val="00236E27"/>
    <w:rsid w:val="00246010"/>
    <w:rsid w:val="002518D4"/>
    <w:rsid w:val="00252DFD"/>
    <w:rsid w:val="00260966"/>
    <w:rsid w:val="0026132F"/>
    <w:rsid w:val="00263C1F"/>
    <w:rsid w:val="002646CB"/>
    <w:rsid w:val="00264798"/>
    <w:rsid w:val="00266CD6"/>
    <w:rsid w:val="00275F55"/>
    <w:rsid w:val="002767AA"/>
    <w:rsid w:val="00277F78"/>
    <w:rsid w:val="00281DC0"/>
    <w:rsid w:val="00282CDE"/>
    <w:rsid w:val="00283AF3"/>
    <w:rsid w:val="00285932"/>
    <w:rsid w:val="00286E19"/>
    <w:rsid w:val="00290843"/>
    <w:rsid w:val="002970BC"/>
    <w:rsid w:val="002976CF"/>
    <w:rsid w:val="002A1D54"/>
    <w:rsid w:val="002A49E1"/>
    <w:rsid w:val="002A630F"/>
    <w:rsid w:val="002A7997"/>
    <w:rsid w:val="002B1D55"/>
    <w:rsid w:val="002B27DB"/>
    <w:rsid w:val="002B5703"/>
    <w:rsid w:val="002B6EC9"/>
    <w:rsid w:val="002C3620"/>
    <w:rsid w:val="002C43EC"/>
    <w:rsid w:val="002C6AAE"/>
    <w:rsid w:val="002D05DF"/>
    <w:rsid w:val="002D091F"/>
    <w:rsid w:val="002D6C8C"/>
    <w:rsid w:val="002D7DF9"/>
    <w:rsid w:val="002E0364"/>
    <w:rsid w:val="002E04CC"/>
    <w:rsid w:val="002E14F9"/>
    <w:rsid w:val="002E5D76"/>
    <w:rsid w:val="002F11F4"/>
    <w:rsid w:val="002F29B5"/>
    <w:rsid w:val="002F60AF"/>
    <w:rsid w:val="002F6B95"/>
    <w:rsid w:val="002F7FBE"/>
    <w:rsid w:val="00301CE5"/>
    <w:rsid w:val="00303D2E"/>
    <w:rsid w:val="00303E6C"/>
    <w:rsid w:val="00307156"/>
    <w:rsid w:val="003102C5"/>
    <w:rsid w:val="003115A7"/>
    <w:rsid w:val="0031233B"/>
    <w:rsid w:val="003140E7"/>
    <w:rsid w:val="003223D9"/>
    <w:rsid w:val="00324FD5"/>
    <w:rsid w:val="003313F8"/>
    <w:rsid w:val="003333E6"/>
    <w:rsid w:val="00333BC5"/>
    <w:rsid w:val="00333C16"/>
    <w:rsid w:val="0033457D"/>
    <w:rsid w:val="0034399E"/>
    <w:rsid w:val="00344B1D"/>
    <w:rsid w:val="00347590"/>
    <w:rsid w:val="00350577"/>
    <w:rsid w:val="00351110"/>
    <w:rsid w:val="00351735"/>
    <w:rsid w:val="00352AA4"/>
    <w:rsid w:val="00353131"/>
    <w:rsid w:val="0035651D"/>
    <w:rsid w:val="003568BC"/>
    <w:rsid w:val="003571A5"/>
    <w:rsid w:val="003609A1"/>
    <w:rsid w:val="00360A39"/>
    <w:rsid w:val="00361737"/>
    <w:rsid w:val="00370A18"/>
    <w:rsid w:val="00371FBD"/>
    <w:rsid w:val="003775B0"/>
    <w:rsid w:val="00380995"/>
    <w:rsid w:val="00381E6E"/>
    <w:rsid w:val="003843AE"/>
    <w:rsid w:val="00391607"/>
    <w:rsid w:val="00391FEB"/>
    <w:rsid w:val="00394386"/>
    <w:rsid w:val="003A077C"/>
    <w:rsid w:val="003A0C34"/>
    <w:rsid w:val="003A27C2"/>
    <w:rsid w:val="003A3051"/>
    <w:rsid w:val="003A5296"/>
    <w:rsid w:val="003B2D15"/>
    <w:rsid w:val="003B422E"/>
    <w:rsid w:val="003C0419"/>
    <w:rsid w:val="003C2719"/>
    <w:rsid w:val="003C320E"/>
    <w:rsid w:val="003C42D4"/>
    <w:rsid w:val="003D397F"/>
    <w:rsid w:val="003D5547"/>
    <w:rsid w:val="003D5BC7"/>
    <w:rsid w:val="003D5F87"/>
    <w:rsid w:val="003D6144"/>
    <w:rsid w:val="003E0FE0"/>
    <w:rsid w:val="003E25FB"/>
    <w:rsid w:val="003E28A2"/>
    <w:rsid w:val="003E6865"/>
    <w:rsid w:val="003F03FE"/>
    <w:rsid w:val="003F0A13"/>
    <w:rsid w:val="003F26F4"/>
    <w:rsid w:val="003F509F"/>
    <w:rsid w:val="003F6762"/>
    <w:rsid w:val="003F6B37"/>
    <w:rsid w:val="00400EDA"/>
    <w:rsid w:val="00403311"/>
    <w:rsid w:val="00404FB5"/>
    <w:rsid w:val="0040745C"/>
    <w:rsid w:val="00410393"/>
    <w:rsid w:val="00411863"/>
    <w:rsid w:val="00417B66"/>
    <w:rsid w:val="00420E9C"/>
    <w:rsid w:val="00422E97"/>
    <w:rsid w:val="00424285"/>
    <w:rsid w:val="00424B4F"/>
    <w:rsid w:val="00424D37"/>
    <w:rsid w:val="004265D5"/>
    <w:rsid w:val="0043134B"/>
    <w:rsid w:val="0043736D"/>
    <w:rsid w:val="00442DE1"/>
    <w:rsid w:val="00443E90"/>
    <w:rsid w:val="00450D64"/>
    <w:rsid w:val="00452C1F"/>
    <w:rsid w:val="004573C1"/>
    <w:rsid w:val="0046123E"/>
    <w:rsid w:val="00465D1C"/>
    <w:rsid w:val="0046643D"/>
    <w:rsid w:val="00466AA1"/>
    <w:rsid w:val="00466F0E"/>
    <w:rsid w:val="00466F35"/>
    <w:rsid w:val="0046724A"/>
    <w:rsid w:val="004735DA"/>
    <w:rsid w:val="00474974"/>
    <w:rsid w:val="00476F75"/>
    <w:rsid w:val="00481AA9"/>
    <w:rsid w:val="00482053"/>
    <w:rsid w:val="00482B3B"/>
    <w:rsid w:val="00484704"/>
    <w:rsid w:val="00486C85"/>
    <w:rsid w:val="004920C6"/>
    <w:rsid w:val="004923E7"/>
    <w:rsid w:val="00492F5F"/>
    <w:rsid w:val="0049391F"/>
    <w:rsid w:val="004A0AB2"/>
    <w:rsid w:val="004A253C"/>
    <w:rsid w:val="004A2641"/>
    <w:rsid w:val="004A34E4"/>
    <w:rsid w:val="004A3CFD"/>
    <w:rsid w:val="004A4CE2"/>
    <w:rsid w:val="004B6734"/>
    <w:rsid w:val="004C233D"/>
    <w:rsid w:val="004C435B"/>
    <w:rsid w:val="004C75A9"/>
    <w:rsid w:val="004D2E5D"/>
    <w:rsid w:val="004D50EE"/>
    <w:rsid w:val="004D5FEB"/>
    <w:rsid w:val="004D66D5"/>
    <w:rsid w:val="004D7465"/>
    <w:rsid w:val="004D7D79"/>
    <w:rsid w:val="004E0DE7"/>
    <w:rsid w:val="004E4B8D"/>
    <w:rsid w:val="004E50EB"/>
    <w:rsid w:val="004F116D"/>
    <w:rsid w:val="004F16CF"/>
    <w:rsid w:val="004F4179"/>
    <w:rsid w:val="004F6A4E"/>
    <w:rsid w:val="00501934"/>
    <w:rsid w:val="00502815"/>
    <w:rsid w:val="005028E3"/>
    <w:rsid w:val="00504E87"/>
    <w:rsid w:val="00511781"/>
    <w:rsid w:val="00511D17"/>
    <w:rsid w:val="00512478"/>
    <w:rsid w:val="00520053"/>
    <w:rsid w:val="00522E34"/>
    <w:rsid w:val="005230A9"/>
    <w:rsid w:val="00523DEA"/>
    <w:rsid w:val="00530316"/>
    <w:rsid w:val="00530529"/>
    <w:rsid w:val="00531F4B"/>
    <w:rsid w:val="00532E1C"/>
    <w:rsid w:val="00534A3D"/>
    <w:rsid w:val="00535677"/>
    <w:rsid w:val="005371BB"/>
    <w:rsid w:val="00540035"/>
    <w:rsid w:val="0054068C"/>
    <w:rsid w:val="005410A5"/>
    <w:rsid w:val="00541FD7"/>
    <w:rsid w:val="00544D02"/>
    <w:rsid w:val="00551688"/>
    <w:rsid w:val="00552C39"/>
    <w:rsid w:val="0055351F"/>
    <w:rsid w:val="005548AC"/>
    <w:rsid w:val="00555B83"/>
    <w:rsid w:val="00557325"/>
    <w:rsid w:val="00563578"/>
    <w:rsid w:val="00564955"/>
    <w:rsid w:val="005659B5"/>
    <w:rsid w:val="00571546"/>
    <w:rsid w:val="005738C7"/>
    <w:rsid w:val="00575C6D"/>
    <w:rsid w:val="00580E27"/>
    <w:rsid w:val="0058226E"/>
    <w:rsid w:val="005825B5"/>
    <w:rsid w:val="00586DD0"/>
    <w:rsid w:val="00590F74"/>
    <w:rsid w:val="0059125D"/>
    <w:rsid w:val="005920FA"/>
    <w:rsid w:val="00593F33"/>
    <w:rsid w:val="005A0E71"/>
    <w:rsid w:val="005A680C"/>
    <w:rsid w:val="005A6813"/>
    <w:rsid w:val="005B01D4"/>
    <w:rsid w:val="005B4A9B"/>
    <w:rsid w:val="005B55EE"/>
    <w:rsid w:val="005C56B4"/>
    <w:rsid w:val="005C72D1"/>
    <w:rsid w:val="005D5DB1"/>
    <w:rsid w:val="005E1961"/>
    <w:rsid w:val="005E675F"/>
    <w:rsid w:val="005E684E"/>
    <w:rsid w:val="005E6AAF"/>
    <w:rsid w:val="005F1010"/>
    <w:rsid w:val="005F1435"/>
    <w:rsid w:val="005F44EF"/>
    <w:rsid w:val="005F618E"/>
    <w:rsid w:val="00605EE4"/>
    <w:rsid w:val="00607915"/>
    <w:rsid w:val="00614AA2"/>
    <w:rsid w:val="00616CA6"/>
    <w:rsid w:val="006211A4"/>
    <w:rsid w:val="00623F03"/>
    <w:rsid w:val="00627219"/>
    <w:rsid w:val="006319A2"/>
    <w:rsid w:val="00631DF5"/>
    <w:rsid w:val="00636173"/>
    <w:rsid w:val="0063734C"/>
    <w:rsid w:val="006373AC"/>
    <w:rsid w:val="00637866"/>
    <w:rsid w:val="00637DEF"/>
    <w:rsid w:val="00642949"/>
    <w:rsid w:val="00647463"/>
    <w:rsid w:val="00650023"/>
    <w:rsid w:val="00651A44"/>
    <w:rsid w:val="00652835"/>
    <w:rsid w:val="00660982"/>
    <w:rsid w:val="006614B7"/>
    <w:rsid w:val="006614E8"/>
    <w:rsid w:val="006618FA"/>
    <w:rsid w:val="00662EE0"/>
    <w:rsid w:val="00671A8E"/>
    <w:rsid w:val="00672806"/>
    <w:rsid w:val="00673928"/>
    <w:rsid w:val="00674366"/>
    <w:rsid w:val="00676FBF"/>
    <w:rsid w:val="006772FD"/>
    <w:rsid w:val="00681364"/>
    <w:rsid w:val="00685097"/>
    <w:rsid w:val="00685C8E"/>
    <w:rsid w:val="006864DA"/>
    <w:rsid w:val="00686C01"/>
    <w:rsid w:val="00687034"/>
    <w:rsid w:val="00690BE1"/>
    <w:rsid w:val="00693C0A"/>
    <w:rsid w:val="006948E2"/>
    <w:rsid w:val="00696C51"/>
    <w:rsid w:val="006A0AD3"/>
    <w:rsid w:val="006A62D6"/>
    <w:rsid w:val="006A6377"/>
    <w:rsid w:val="006B088D"/>
    <w:rsid w:val="006B0A74"/>
    <w:rsid w:val="006B0CBE"/>
    <w:rsid w:val="006B133D"/>
    <w:rsid w:val="006B1C11"/>
    <w:rsid w:val="006B454C"/>
    <w:rsid w:val="006B68D3"/>
    <w:rsid w:val="006C26E9"/>
    <w:rsid w:val="006C56DE"/>
    <w:rsid w:val="006C6097"/>
    <w:rsid w:val="006D0CF6"/>
    <w:rsid w:val="006D2D33"/>
    <w:rsid w:val="006D6CAF"/>
    <w:rsid w:val="006D7757"/>
    <w:rsid w:val="006E4109"/>
    <w:rsid w:val="006F0457"/>
    <w:rsid w:val="006F0610"/>
    <w:rsid w:val="006F06E7"/>
    <w:rsid w:val="006F1915"/>
    <w:rsid w:val="006F1EBC"/>
    <w:rsid w:val="006F3EF1"/>
    <w:rsid w:val="006F5746"/>
    <w:rsid w:val="00704F3B"/>
    <w:rsid w:val="00705E3F"/>
    <w:rsid w:val="00706464"/>
    <w:rsid w:val="007107EF"/>
    <w:rsid w:val="0071300A"/>
    <w:rsid w:val="00713147"/>
    <w:rsid w:val="00716ED7"/>
    <w:rsid w:val="00721CA5"/>
    <w:rsid w:val="007273FA"/>
    <w:rsid w:val="007310D2"/>
    <w:rsid w:val="00731E5C"/>
    <w:rsid w:val="00734D20"/>
    <w:rsid w:val="00737393"/>
    <w:rsid w:val="0073752C"/>
    <w:rsid w:val="00746964"/>
    <w:rsid w:val="00747ADF"/>
    <w:rsid w:val="00750CDA"/>
    <w:rsid w:val="00753763"/>
    <w:rsid w:val="00756EEB"/>
    <w:rsid w:val="007659D6"/>
    <w:rsid w:val="00766BA5"/>
    <w:rsid w:val="007702A5"/>
    <w:rsid w:val="00771662"/>
    <w:rsid w:val="00771E46"/>
    <w:rsid w:val="00775C4F"/>
    <w:rsid w:val="007850EA"/>
    <w:rsid w:val="0079338E"/>
    <w:rsid w:val="007A0D05"/>
    <w:rsid w:val="007A1644"/>
    <w:rsid w:val="007A3E8C"/>
    <w:rsid w:val="007A5057"/>
    <w:rsid w:val="007A6CDC"/>
    <w:rsid w:val="007B06A9"/>
    <w:rsid w:val="007B1D44"/>
    <w:rsid w:val="007B3955"/>
    <w:rsid w:val="007B413C"/>
    <w:rsid w:val="007B4717"/>
    <w:rsid w:val="007B6C98"/>
    <w:rsid w:val="007B7280"/>
    <w:rsid w:val="007C2283"/>
    <w:rsid w:val="007C429B"/>
    <w:rsid w:val="007C51DD"/>
    <w:rsid w:val="007C6424"/>
    <w:rsid w:val="007C72C2"/>
    <w:rsid w:val="007D0960"/>
    <w:rsid w:val="007D0C31"/>
    <w:rsid w:val="007D5929"/>
    <w:rsid w:val="007D6EB4"/>
    <w:rsid w:val="007E13E4"/>
    <w:rsid w:val="007E1F2E"/>
    <w:rsid w:val="007E2531"/>
    <w:rsid w:val="007E29E9"/>
    <w:rsid w:val="007E66D7"/>
    <w:rsid w:val="007F34E5"/>
    <w:rsid w:val="007F3584"/>
    <w:rsid w:val="007F3BD8"/>
    <w:rsid w:val="007F4A9C"/>
    <w:rsid w:val="007F5212"/>
    <w:rsid w:val="00801E5B"/>
    <w:rsid w:val="00803C52"/>
    <w:rsid w:val="0080415B"/>
    <w:rsid w:val="00806923"/>
    <w:rsid w:val="0082130A"/>
    <w:rsid w:val="008228F5"/>
    <w:rsid w:val="0082679D"/>
    <w:rsid w:val="00834528"/>
    <w:rsid w:val="008355CD"/>
    <w:rsid w:val="00840CBC"/>
    <w:rsid w:val="008410A9"/>
    <w:rsid w:val="00843007"/>
    <w:rsid w:val="008444AA"/>
    <w:rsid w:val="00845113"/>
    <w:rsid w:val="00845D34"/>
    <w:rsid w:val="008465DE"/>
    <w:rsid w:val="008465E1"/>
    <w:rsid w:val="00847A6A"/>
    <w:rsid w:val="008514EF"/>
    <w:rsid w:val="008518BC"/>
    <w:rsid w:val="00852148"/>
    <w:rsid w:val="00853EEA"/>
    <w:rsid w:val="00854AF3"/>
    <w:rsid w:val="00855C7D"/>
    <w:rsid w:val="00857E1B"/>
    <w:rsid w:val="008606D0"/>
    <w:rsid w:val="008610E8"/>
    <w:rsid w:val="0086263B"/>
    <w:rsid w:val="00864F69"/>
    <w:rsid w:val="00871130"/>
    <w:rsid w:val="00872264"/>
    <w:rsid w:val="00873750"/>
    <w:rsid w:val="0087542B"/>
    <w:rsid w:val="00876DC2"/>
    <w:rsid w:val="0087704F"/>
    <w:rsid w:val="008779DF"/>
    <w:rsid w:val="00881850"/>
    <w:rsid w:val="00882FAD"/>
    <w:rsid w:val="0088346D"/>
    <w:rsid w:val="0088350E"/>
    <w:rsid w:val="00884C2D"/>
    <w:rsid w:val="00885580"/>
    <w:rsid w:val="00885778"/>
    <w:rsid w:val="00886C6F"/>
    <w:rsid w:val="0089052E"/>
    <w:rsid w:val="00893A7F"/>
    <w:rsid w:val="008967C7"/>
    <w:rsid w:val="008A236F"/>
    <w:rsid w:val="008A6438"/>
    <w:rsid w:val="008B3C78"/>
    <w:rsid w:val="008B4165"/>
    <w:rsid w:val="008B41DD"/>
    <w:rsid w:val="008B5B05"/>
    <w:rsid w:val="008B70BF"/>
    <w:rsid w:val="008B71A9"/>
    <w:rsid w:val="008B7B6B"/>
    <w:rsid w:val="008C2873"/>
    <w:rsid w:val="008C7EE8"/>
    <w:rsid w:val="008D0732"/>
    <w:rsid w:val="008D5F0A"/>
    <w:rsid w:val="008D761B"/>
    <w:rsid w:val="008E259D"/>
    <w:rsid w:val="008E6526"/>
    <w:rsid w:val="008E6582"/>
    <w:rsid w:val="008E6F33"/>
    <w:rsid w:val="008F1CBB"/>
    <w:rsid w:val="008F36C7"/>
    <w:rsid w:val="008F391F"/>
    <w:rsid w:val="008F54EE"/>
    <w:rsid w:val="008F7DB5"/>
    <w:rsid w:val="0090114B"/>
    <w:rsid w:val="00902A58"/>
    <w:rsid w:val="009041EB"/>
    <w:rsid w:val="009058D4"/>
    <w:rsid w:val="00906A64"/>
    <w:rsid w:val="00911136"/>
    <w:rsid w:val="00911D7C"/>
    <w:rsid w:val="00915555"/>
    <w:rsid w:val="00920AC6"/>
    <w:rsid w:val="0092274B"/>
    <w:rsid w:val="00922893"/>
    <w:rsid w:val="00932FC9"/>
    <w:rsid w:val="0093615F"/>
    <w:rsid w:val="00937CA7"/>
    <w:rsid w:val="009409E5"/>
    <w:rsid w:val="0094151E"/>
    <w:rsid w:val="009416F4"/>
    <w:rsid w:val="00944467"/>
    <w:rsid w:val="00945B97"/>
    <w:rsid w:val="00945E2F"/>
    <w:rsid w:val="009626CF"/>
    <w:rsid w:val="00964B8D"/>
    <w:rsid w:val="00966095"/>
    <w:rsid w:val="0097305E"/>
    <w:rsid w:val="009730DF"/>
    <w:rsid w:val="009731A3"/>
    <w:rsid w:val="00975A29"/>
    <w:rsid w:val="00975C32"/>
    <w:rsid w:val="00976FFB"/>
    <w:rsid w:val="009775B7"/>
    <w:rsid w:val="009837DB"/>
    <w:rsid w:val="00984584"/>
    <w:rsid w:val="00985B5E"/>
    <w:rsid w:val="009865E2"/>
    <w:rsid w:val="009874DE"/>
    <w:rsid w:val="009976D6"/>
    <w:rsid w:val="00997DCA"/>
    <w:rsid w:val="00997F17"/>
    <w:rsid w:val="009A09F8"/>
    <w:rsid w:val="009A38DB"/>
    <w:rsid w:val="009B07A4"/>
    <w:rsid w:val="009B24A9"/>
    <w:rsid w:val="009B5CFC"/>
    <w:rsid w:val="009B79DF"/>
    <w:rsid w:val="009C0F98"/>
    <w:rsid w:val="009C358B"/>
    <w:rsid w:val="009D2599"/>
    <w:rsid w:val="009D3396"/>
    <w:rsid w:val="009D3F41"/>
    <w:rsid w:val="009D7CF2"/>
    <w:rsid w:val="009E10A7"/>
    <w:rsid w:val="009E5503"/>
    <w:rsid w:val="009E663C"/>
    <w:rsid w:val="009E66B5"/>
    <w:rsid w:val="009F2616"/>
    <w:rsid w:val="009F45B9"/>
    <w:rsid w:val="00A015E0"/>
    <w:rsid w:val="00A01AE4"/>
    <w:rsid w:val="00A03B92"/>
    <w:rsid w:val="00A12098"/>
    <w:rsid w:val="00A128DF"/>
    <w:rsid w:val="00A13671"/>
    <w:rsid w:val="00A13BA3"/>
    <w:rsid w:val="00A206A3"/>
    <w:rsid w:val="00A250D0"/>
    <w:rsid w:val="00A25881"/>
    <w:rsid w:val="00A32B48"/>
    <w:rsid w:val="00A332CA"/>
    <w:rsid w:val="00A34B2C"/>
    <w:rsid w:val="00A35E42"/>
    <w:rsid w:val="00A40123"/>
    <w:rsid w:val="00A406CB"/>
    <w:rsid w:val="00A406D1"/>
    <w:rsid w:val="00A40CF2"/>
    <w:rsid w:val="00A44D75"/>
    <w:rsid w:val="00A47B68"/>
    <w:rsid w:val="00A5073B"/>
    <w:rsid w:val="00A53488"/>
    <w:rsid w:val="00A55B94"/>
    <w:rsid w:val="00A56D9B"/>
    <w:rsid w:val="00A6297D"/>
    <w:rsid w:val="00A63112"/>
    <w:rsid w:val="00A63602"/>
    <w:rsid w:val="00A65DED"/>
    <w:rsid w:val="00A6722B"/>
    <w:rsid w:val="00A6769C"/>
    <w:rsid w:val="00A70EA3"/>
    <w:rsid w:val="00A71127"/>
    <w:rsid w:val="00A71A7F"/>
    <w:rsid w:val="00A71BCA"/>
    <w:rsid w:val="00A72006"/>
    <w:rsid w:val="00A72E13"/>
    <w:rsid w:val="00A73EF4"/>
    <w:rsid w:val="00A75EFF"/>
    <w:rsid w:val="00A767CB"/>
    <w:rsid w:val="00A817CD"/>
    <w:rsid w:val="00A81ED9"/>
    <w:rsid w:val="00A842FB"/>
    <w:rsid w:val="00A85AA4"/>
    <w:rsid w:val="00A861D4"/>
    <w:rsid w:val="00A868E4"/>
    <w:rsid w:val="00A87A39"/>
    <w:rsid w:val="00A9274F"/>
    <w:rsid w:val="00AA149F"/>
    <w:rsid w:val="00AA693F"/>
    <w:rsid w:val="00AB445E"/>
    <w:rsid w:val="00AB5777"/>
    <w:rsid w:val="00AB7987"/>
    <w:rsid w:val="00AC0424"/>
    <w:rsid w:val="00AC3C95"/>
    <w:rsid w:val="00AC4E7D"/>
    <w:rsid w:val="00AC5B56"/>
    <w:rsid w:val="00AC5E0B"/>
    <w:rsid w:val="00AC6278"/>
    <w:rsid w:val="00AD4E9A"/>
    <w:rsid w:val="00AE02CE"/>
    <w:rsid w:val="00AE5BE1"/>
    <w:rsid w:val="00AE5D7F"/>
    <w:rsid w:val="00AE6743"/>
    <w:rsid w:val="00AF3D1E"/>
    <w:rsid w:val="00AF693E"/>
    <w:rsid w:val="00B01298"/>
    <w:rsid w:val="00B04A52"/>
    <w:rsid w:val="00B0716B"/>
    <w:rsid w:val="00B07EAF"/>
    <w:rsid w:val="00B11791"/>
    <w:rsid w:val="00B12074"/>
    <w:rsid w:val="00B130D6"/>
    <w:rsid w:val="00B133E9"/>
    <w:rsid w:val="00B15E3D"/>
    <w:rsid w:val="00B2211F"/>
    <w:rsid w:val="00B346DB"/>
    <w:rsid w:val="00B36F29"/>
    <w:rsid w:val="00B37299"/>
    <w:rsid w:val="00B3788D"/>
    <w:rsid w:val="00B435D4"/>
    <w:rsid w:val="00B43E83"/>
    <w:rsid w:val="00B47D6D"/>
    <w:rsid w:val="00B5115A"/>
    <w:rsid w:val="00B5291D"/>
    <w:rsid w:val="00B52C05"/>
    <w:rsid w:val="00B53EDF"/>
    <w:rsid w:val="00B55611"/>
    <w:rsid w:val="00B56DC2"/>
    <w:rsid w:val="00B60071"/>
    <w:rsid w:val="00B644D3"/>
    <w:rsid w:val="00B675D2"/>
    <w:rsid w:val="00B708D5"/>
    <w:rsid w:val="00B76116"/>
    <w:rsid w:val="00B7612C"/>
    <w:rsid w:val="00B76AF1"/>
    <w:rsid w:val="00B77A99"/>
    <w:rsid w:val="00B8677C"/>
    <w:rsid w:val="00B914D2"/>
    <w:rsid w:val="00BA211A"/>
    <w:rsid w:val="00BA3E03"/>
    <w:rsid w:val="00BB13FA"/>
    <w:rsid w:val="00BC29F2"/>
    <w:rsid w:val="00BC6321"/>
    <w:rsid w:val="00BD02C1"/>
    <w:rsid w:val="00BD2A08"/>
    <w:rsid w:val="00BE407E"/>
    <w:rsid w:val="00BE55A9"/>
    <w:rsid w:val="00BE61F2"/>
    <w:rsid w:val="00BF0775"/>
    <w:rsid w:val="00BF5A81"/>
    <w:rsid w:val="00BF7D85"/>
    <w:rsid w:val="00C01053"/>
    <w:rsid w:val="00C038D9"/>
    <w:rsid w:val="00C048DA"/>
    <w:rsid w:val="00C0545F"/>
    <w:rsid w:val="00C06B9A"/>
    <w:rsid w:val="00C11821"/>
    <w:rsid w:val="00C1434C"/>
    <w:rsid w:val="00C156A7"/>
    <w:rsid w:val="00C160F4"/>
    <w:rsid w:val="00C26A33"/>
    <w:rsid w:val="00C313AF"/>
    <w:rsid w:val="00C33200"/>
    <w:rsid w:val="00C42198"/>
    <w:rsid w:val="00C45EF4"/>
    <w:rsid w:val="00C4757E"/>
    <w:rsid w:val="00C514ED"/>
    <w:rsid w:val="00C52DB5"/>
    <w:rsid w:val="00C53A66"/>
    <w:rsid w:val="00C62C2D"/>
    <w:rsid w:val="00C6410A"/>
    <w:rsid w:val="00C6521F"/>
    <w:rsid w:val="00C66DF0"/>
    <w:rsid w:val="00C70DA8"/>
    <w:rsid w:val="00C70FF9"/>
    <w:rsid w:val="00C71B79"/>
    <w:rsid w:val="00C73E75"/>
    <w:rsid w:val="00C752CF"/>
    <w:rsid w:val="00C75F4A"/>
    <w:rsid w:val="00C76CB2"/>
    <w:rsid w:val="00C76F7D"/>
    <w:rsid w:val="00C77019"/>
    <w:rsid w:val="00C80A34"/>
    <w:rsid w:val="00C81A33"/>
    <w:rsid w:val="00C850A4"/>
    <w:rsid w:val="00C86C52"/>
    <w:rsid w:val="00C921B9"/>
    <w:rsid w:val="00C933CB"/>
    <w:rsid w:val="00C94803"/>
    <w:rsid w:val="00C97659"/>
    <w:rsid w:val="00CA021F"/>
    <w:rsid w:val="00CA3C43"/>
    <w:rsid w:val="00CA6AD8"/>
    <w:rsid w:val="00CA7345"/>
    <w:rsid w:val="00CB53AC"/>
    <w:rsid w:val="00CB72B8"/>
    <w:rsid w:val="00CC13F1"/>
    <w:rsid w:val="00CC3070"/>
    <w:rsid w:val="00CD0306"/>
    <w:rsid w:val="00CD42B9"/>
    <w:rsid w:val="00CD7F4B"/>
    <w:rsid w:val="00CE0F43"/>
    <w:rsid w:val="00CE2D39"/>
    <w:rsid w:val="00CE3735"/>
    <w:rsid w:val="00CE374D"/>
    <w:rsid w:val="00CE4E57"/>
    <w:rsid w:val="00CE5BAF"/>
    <w:rsid w:val="00CE7662"/>
    <w:rsid w:val="00CF1B30"/>
    <w:rsid w:val="00CF42D7"/>
    <w:rsid w:val="00CF561C"/>
    <w:rsid w:val="00CF5ED4"/>
    <w:rsid w:val="00D0034E"/>
    <w:rsid w:val="00D00A5B"/>
    <w:rsid w:val="00D011EC"/>
    <w:rsid w:val="00D14074"/>
    <w:rsid w:val="00D17616"/>
    <w:rsid w:val="00D178EF"/>
    <w:rsid w:val="00D24EAF"/>
    <w:rsid w:val="00D270AE"/>
    <w:rsid w:val="00D35A1E"/>
    <w:rsid w:val="00D3630F"/>
    <w:rsid w:val="00D36B32"/>
    <w:rsid w:val="00D37999"/>
    <w:rsid w:val="00D41724"/>
    <w:rsid w:val="00D458F5"/>
    <w:rsid w:val="00D50696"/>
    <w:rsid w:val="00D57445"/>
    <w:rsid w:val="00D57B92"/>
    <w:rsid w:val="00D607AF"/>
    <w:rsid w:val="00D62F13"/>
    <w:rsid w:val="00D661D9"/>
    <w:rsid w:val="00D66C7E"/>
    <w:rsid w:val="00D719D4"/>
    <w:rsid w:val="00D72E59"/>
    <w:rsid w:val="00D746D9"/>
    <w:rsid w:val="00D74FEE"/>
    <w:rsid w:val="00D754CF"/>
    <w:rsid w:val="00D763E7"/>
    <w:rsid w:val="00D76529"/>
    <w:rsid w:val="00D770CF"/>
    <w:rsid w:val="00D80622"/>
    <w:rsid w:val="00D81747"/>
    <w:rsid w:val="00D86678"/>
    <w:rsid w:val="00D90576"/>
    <w:rsid w:val="00D92225"/>
    <w:rsid w:val="00D92B33"/>
    <w:rsid w:val="00D96D9C"/>
    <w:rsid w:val="00D9779B"/>
    <w:rsid w:val="00DA0FE7"/>
    <w:rsid w:val="00DA164A"/>
    <w:rsid w:val="00DA1A70"/>
    <w:rsid w:val="00DA2D71"/>
    <w:rsid w:val="00DA3E9A"/>
    <w:rsid w:val="00DA418F"/>
    <w:rsid w:val="00DB3058"/>
    <w:rsid w:val="00DB3E11"/>
    <w:rsid w:val="00DB4BBE"/>
    <w:rsid w:val="00DB52C5"/>
    <w:rsid w:val="00DC0327"/>
    <w:rsid w:val="00DC05E6"/>
    <w:rsid w:val="00DC2180"/>
    <w:rsid w:val="00DC4849"/>
    <w:rsid w:val="00DC6009"/>
    <w:rsid w:val="00DD18F6"/>
    <w:rsid w:val="00DD197B"/>
    <w:rsid w:val="00DD1BCC"/>
    <w:rsid w:val="00DD68D6"/>
    <w:rsid w:val="00DD6AB6"/>
    <w:rsid w:val="00DE0BFD"/>
    <w:rsid w:val="00DE5F9C"/>
    <w:rsid w:val="00DF2FA0"/>
    <w:rsid w:val="00DF5738"/>
    <w:rsid w:val="00DF5CD0"/>
    <w:rsid w:val="00DF75F6"/>
    <w:rsid w:val="00DF7BB3"/>
    <w:rsid w:val="00E00A71"/>
    <w:rsid w:val="00E06FD5"/>
    <w:rsid w:val="00E113D5"/>
    <w:rsid w:val="00E140AA"/>
    <w:rsid w:val="00E154C7"/>
    <w:rsid w:val="00E1552D"/>
    <w:rsid w:val="00E15ED5"/>
    <w:rsid w:val="00E2241E"/>
    <w:rsid w:val="00E24A9E"/>
    <w:rsid w:val="00E258C7"/>
    <w:rsid w:val="00E26E63"/>
    <w:rsid w:val="00E30800"/>
    <w:rsid w:val="00E309B7"/>
    <w:rsid w:val="00E328C5"/>
    <w:rsid w:val="00E34805"/>
    <w:rsid w:val="00E349EE"/>
    <w:rsid w:val="00E36112"/>
    <w:rsid w:val="00E426E2"/>
    <w:rsid w:val="00E42C26"/>
    <w:rsid w:val="00E45449"/>
    <w:rsid w:val="00E56919"/>
    <w:rsid w:val="00E61062"/>
    <w:rsid w:val="00E626AA"/>
    <w:rsid w:val="00E63084"/>
    <w:rsid w:val="00E64397"/>
    <w:rsid w:val="00E64728"/>
    <w:rsid w:val="00E67677"/>
    <w:rsid w:val="00E722FC"/>
    <w:rsid w:val="00E7263B"/>
    <w:rsid w:val="00E74460"/>
    <w:rsid w:val="00E765D2"/>
    <w:rsid w:val="00E771C9"/>
    <w:rsid w:val="00E8089F"/>
    <w:rsid w:val="00E82E48"/>
    <w:rsid w:val="00E84907"/>
    <w:rsid w:val="00E866EB"/>
    <w:rsid w:val="00E92B99"/>
    <w:rsid w:val="00E96AFF"/>
    <w:rsid w:val="00EA151F"/>
    <w:rsid w:val="00EA337B"/>
    <w:rsid w:val="00EA3401"/>
    <w:rsid w:val="00EA6857"/>
    <w:rsid w:val="00EB0CE4"/>
    <w:rsid w:val="00EB31D5"/>
    <w:rsid w:val="00EB3FFC"/>
    <w:rsid w:val="00EB4D39"/>
    <w:rsid w:val="00EB55D2"/>
    <w:rsid w:val="00EB5DB8"/>
    <w:rsid w:val="00EC14BD"/>
    <w:rsid w:val="00EC384E"/>
    <w:rsid w:val="00EC5378"/>
    <w:rsid w:val="00ED037F"/>
    <w:rsid w:val="00EE66EA"/>
    <w:rsid w:val="00EF0330"/>
    <w:rsid w:val="00EF461A"/>
    <w:rsid w:val="00F009C9"/>
    <w:rsid w:val="00F0530B"/>
    <w:rsid w:val="00F10D1E"/>
    <w:rsid w:val="00F11112"/>
    <w:rsid w:val="00F129AA"/>
    <w:rsid w:val="00F161B3"/>
    <w:rsid w:val="00F170C2"/>
    <w:rsid w:val="00F21CCB"/>
    <w:rsid w:val="00F2473E"/>
    <w:rsid w:val="00F40DE7"/>
    <w:rsid w:val="00F42BAC"/>
    <w:rsid w:val="00F46561"/>
    <w:rsid w:val="00F46D43"/>
    <w:rsid w:val="00F5129E"/>
    <w:rsid w:val="00F515C7"/>
    <w:rsid w:val="00F548B6"/>
    <w:rsid w:val="00F558BE"/>
    <w:rsid w:val="00F65940"/>
    <w:rsid w:val="00F66A2E"/>
    <w:rsid w:val="00F7247D"/>
    <w:rsid w:val="00F72A96"/>
    <w:rsid w:val="00F740C9"/>
    <w:rsid w:val="00F74B0E"/>
    <w:rsid w:val="00F80808"/>
    <w:rsid w:val="00F83930"/>
    <w:rsid w:val="00F8602F"/>
    <w:rsid w:val="00F87C30"/>
    <w:rsid w:val="00F90700"/>
    <w:rsid w:val="00F91F45"/>
    <w:rsid w:val="00F93524"/>
    <w:rsid w:val="00F93D8D"/>
    <w:rsid w:val="00F94C87"/>
    <w:rsid w:val="00FA2F7F"/>
    <w:rsid w:val="00FA40A4"/>
    <w:rsid w:val="00FA4927"/>
    <w:rsid w:val="00FB0B3E"/>
    <w:rsid w:val="00FB14D5"/>
    <w:rsid w:val="00FB7F49"/>
    <w:rsid w:val="00FD1E70"/>
    <w:rsid w:val="00FD27E8"/>
    <w:rsid w:val="00FE0546"/>
    <w:rsid w:val="00FE43A2"/>
    <w:rsid w:val="00FE6358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CBB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8F1CBB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7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B761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C6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1">
    <w:name w:val="rtejustify1"/>
    <w:basedOn w:val="a"/>
    <w:rsid w:val="002F7FBE"/>
    <w:pPr>
      <w:spacing w:before="180" w:after="180"/>
      <w:ind w:left="75" w:right="75"/>
      <w:jc w:val="both"/>
    </w:pPr>
  </w:style>
  <w:style w:type="paragraph" w:styleId="a7">
    <w:name w:val="Body Text"/>
    <w:basedOn w:val="a"/>
    <w:link w:val="a8"/>
    <w:rsid w:val="008465DE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65D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F1CBB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1CBB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9">
    <w:name w:val="List Paragraph"/>
    <w:basedOn w:val="a"/>
    <w:uiPriority w:val="34"/>
    <w:qFormat/>
    <w:rsid w:val="008F1CBB"/>
    <w:pPr>
      <w:ind w:left="720"/>
      <w:contextualSpacing/>
    </w:pPr>
  </w:style>
  <w:style w:type="paragraph" w:styleId="aa">
    <w:name w:val="Normal (Web)"/>
    <w:basedOn w:val="a"/>
    <w:rsid w:val="008F1CB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CBB"/>
    <w:pPr>
      <w:jc w:val="center"/>
      <w:outlineLvl w:val="0"/>
    </w:pPr>
    <w:rPr>
      <w:b/>
      <w:caps/>
      <w:spacing w:val="60"/>
      <w:sz w:val="28"/>
      <w:szCs w:val="28"/>
    </w:rPr>
  </w:style>
  <w:style w:type="paragraph" w:styleId="3">
    <w:name w:val="heading 3"/>
    <w:basedOn w:val="a"/>
    <w:next w:val="a"/>
    <w:link w:val="30"/>
    <w:qFormat/>
    <w:rsid w:val="008F1CBB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7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B761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C6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1">
    <w:name w:val="rtejustify1"/>
    <w:basedOn w:val="a"/>
    <w:rsid w:val="002F7FBE"/>
    <w:pPr>
      <w:spacing w:before="180" w:after="180"/>
      <w:ind w:left="75" w:right="75"/>
      <w:jc w:val="both"/>
    </w:pPr>
  </w:style>
  <w:style w:type="paragraph" w:styleId="a7">
    <w:name w:val="Body Text"/>
    <w:basedOn w:val="a"/>
    <w:link w:val="a8"/>
    <w:rsid w:val="008465DE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65DE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8F1CBB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1CBB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9">
    <w:name w:val="List Paragraph"/>
    <w:basedOn w:val="a"/>
    <w:uiPriority w:val="34"/>
    <w:qFormat/>
    <w:rsid w:val="008F1CBB"/>
    <w:pPr>
      <w:ind w:left="720"/>
      <w:contextualSpacing/>
    </w:pPr>
  </w:style>
  <w:style w:type="paragraph" w:styleId="aa">
    <w:name w:val="Normal (Web)"/>
    <w:basedOn w:val="a"/>
    <w:rsid w:val="008F1CB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1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518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2D18CF880B48D9C0AF500BA5CF8882CD997FE3A39301D70BE35D551EA201EE711D9BD2708B613D5E92CD5372260A8Bn8h1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D18CF880B48D9C0AF500BA5CF8882CD997FE3A39301D70BE35D551EA201EE711D9BD2708B613D5E92CD5372260A8Bn8h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D18CF880B48D9C0AF500BA5CF8882CD997FE3A39301D70BE35D551EA201EE711D9BD2708B613D5E92CD5372260A8Bn8h1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2D18CF880B48D9C0AF500BA5CF8882CD997FE3A39301D70BE35D551EA201EE711D9BD2708B613D5E92CD5372260A8Bn8h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C2D18CF880B48D9C0AF500BA5CF8882CD997FE3A39301D70BE35D551EA201EE711D9BD2708B613D5E92CD5372260A8Bn8h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A574-07E4-4EEC-BE01-6F4FCF68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КСК</cp:lastModifiedBy>
  <cp:revision>45</cp:revision>
  <cp:lastPrinted>2023-12-08T08:31:00Z</cp:lastPrinted>
  <dcterms:created xsi:type="dcterms:W3CDTF">2023-12-05T01:23:00Z</dcterms:created>
  <dcterms:modified xsi:type="dcterms:W3CDTF">2024-01-23T03:41:00Z</dcterms:modified>
</cp:coreProperties>
</file>